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5867C02C" w:rsidR="00EF2B0E" w:rsidRPr="00BA7145" w:rsidRDefault="00DD25CD" w:rsidP="00C41A96">
      <w:pPr>
        <w:jc w:val="center"/>
        <w:rPr>
          <w:rFonts w:ascii="Times" w:hAnsi="Times"/>
          <w:b/>
          <w:color w:val="C00000"/>
          <w:sz w:val="32"/>
          <w:szCs w:val="32"/>
        </w:rPr>
      </w:pPr>
      <w:r w:rsidRPr="00BA7145">
        <w:rPr>
          <w:b/>
          <w:color w:val="C00000"/>
          <w:sz w:val="32"/>
          <w:szCs w:val="32"/>
        </w:rPr>
        <w:t>DM</w:t>
      </w:r>
      <w:r w:rsidR="00EB21E9">
        <w:rPr>
          <w:b/>
          <w:color w:val="C00000"/>
          <w:sz w:val="32"/>
          <w:szCs w:val="32"/>
        </w:rPr>
        <w:t>(</w:t>
      </w:r>
      <w:r w:rsidR="00D91A62">
        <w:rPr>
          <w:b/>
          <w:color w:val="C00000"/>
          <w:sz w:val="32"/>
          <w:szCs w:val="32"/>
        </w:rPr>
        <w:t>CPC</w:t>
      </w:r>
      <w:r w:rsidR="00EB21E9">
        <w:rPr>
          <w:b/>
          <w:color w:val="C00000"/>
          <w:sz w:val="32"/>
          <w:szCs w:val="32"/>
        </w:rPr>
        <w:t>)</w:t>
      </w:r>
      <w:r w:rsidRPr="00BA7145">
        <w:rPr>
          <w:b/>
          <w:color w:val="C00000"/>
          <w:sz w:val="32"/>
          <w:szCs w:val="32"/>
        </w:rPr>
        <w:t>915A</w:t>
      </w:r>
      <w:r w:rsidR="00EB21E9">
        <w:rPr>
          <w:b/>
          <w:color w:val="C00000"/>
          <w:sz w:val="32"/>
          <w:szCs w:val="32"/>
        </w:rPr>
        <w:t>, W1</w:t>
      </w:r>
      <w:r w:rsidRPr="00BA7145">
        <w:rPr>
          <w:b/>
          <w:color w:val="C00000"/>
          <w:sz w:val="32"/>
          <w:szCs w:val="32"/>
        </w:rPr>
        <w:t xml:space="preserve">: </w:t>
      </w:r>
      <w:r w:rsidR="004D3DA1">
        <w:rPr>
          <w:b/>
          <w:color w:val="C00000"/>
          <w:sz w:val="32"/>
          <w:szCs w:val="32"/>
        </w:rPr>
        <w:t xml:space="preserve">Seminar I – </w:t>
      </w:r>
      <w:r w:rsidR="00D91A62">
        <w:rPr>
          <w:b/>
          <w:color w:val="C00000"/>
          <w:sz w:val="32"/>
          <w:szCs w:val="32"/>
        </w:rPr>
        <w:t>Early</w:t>
      </w:r>
      <w:r w:rsidR="004D3DA1">
        <w:rPr>
          <w:b/>
          <w:color w:val="C00000"/>
          <w:sz w:val="32"/>
          <w:szCs w:val="32"/>
        </w:rPr>
        <w:t xml:space="preserve"> </w:t>
      </w:r>
      <w:r w:rsidR="00D91A62">
        <w:rPr>
          <w:b/>
          <w:color w:val="C00000"/>
          <w:sz w:val="32"/>
          <w:szCs w:val="32"/>
        </w:rPr>
        <w:t>Church Lessons for 21</w:t>
      </w:r>
      <w:r w:rsidR="00D91A62" w:rsidRPr="00D91A62">
        <w:rPr>
          <w:b/>
          <w:color w:val="C00000"/>
          <w:sz w:val="32"/>
          <w:szCs w:val="32"/>
          <w:vertAlign w:val="superscript"/>
        </w:rPr>
        <w:t>st</w:t>
      </w:r>
      <w:r w:rsidR="00D91A62">
        <w:rPr>
          <w:b/>
          <w:color w:val="C00000"/>
          <w:sz w:val="32"/>
          <w:szCs w:val="32"/>
        </w:rPr>
        <w:t xml:space="preserve"> Century Church Planters</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05E0273C" w:rsidR="006F435D" w:rsidRPr="00BA7145" w:rsidRDefault="006F435D" w:rsidP="002A6C75">
      <w:pPr>
        <w:jc w:val="center"/>
        <w:rPr>
          <w:b/>
          <w:color w:val="C00000"/>
          <w:sz w:val="32"/>
          <w:szCs w:val="32"/>
        </w:rPr>
      </w:pPr>
      <w:r w:rsidRPr="00BA7145">
        <w:rPr>
          <w:b/>
          <w:color w:val="C00000"/>
          <w:sz w:val="32"/>
          <w:szCs w:val="32"/>
        </w:rPr>
        <w:t xml:space="preserve">Online:  </w:t>
      </w:r>
      <w:r w:rsidR="00B7243C">
        <w:rPr>
          <w:b/>
          <w:color w:val="C00000"/>
          <w:sz w:val="32"/>
          <w:szCs w:val="32"/>
        </w:rPr>
        <w:t>June 3</w:t>
      </w:r>
      <w:r w:rsidR="00DD25CD" w:rsidRPr="00BA7145">
        <w:rPr>
          <w:b/>
          <w:color w:val="C00000"/>
          <w:sz w:val="32"/>
          <w:szCs w:val="32"/>
        </w:rPr>
        <w:t xml:space="preserve"> –</w:t>
      </w:r>
      <w:r w:rsidR="00011AEE" w:rsidRPr="00BA7145">
        <w:rPr>
          <w:b/>
          <w:color w:val="C00000"/>
          <w:sz w:val="32"/>
          <w:szCs w:val="32"/>
        </w:rPr>
        <w:t xml:space="preserve"> </w:t>
      </w:r>
      <w:r w:rsidR="00B7243C">
        <w:rPr>
          <w:b/>
          <w:color w:val="C00000"/>
          <w:sz w:val="32"/>
          <w:szCs w:val="32"/>
        </w:rPr>
        <w:t>August 23</w:t>
      </w:r>
      <w:r w:rsidR="00011AEE" w:rsidRPr="00BA7145">
        <w:rPr>
          <w:b/>
          <w:color w:val="C00000"/>
          <w:sz w:val="32"/>
          <w:szCs w:val="32"/>
        </w:rPr>
        <w:t>, 201</w:t>
      </w:r>
      <w:r w:rsidR="00B7243C">
        <w:rPr>
          <w:b/>
          <w:color w:val="C00000"/>
          <w:sz w:val="32"/>
          <w:szCs w:val="32"/>
        </w:rPr>
        <w:t>9</w:t>
      </w:r>
    </w:p>
    <w:p w14:paraId="1A223FD3" w14:textId="22231177" w:rsidR="006F435D" w:rsidRPr="00BA7145" w:rsidRDefault="00DD25CD" w:rsidP="002A6C75">
      <w:pPr>
        <w:jc w:val="center"/>
        <w:rPr>
          <w:b/>
          <w:color w:val="C00000"/>
          <w:sz w:val="32"/>
          <w:szCs w:val="32"/>
        </w:rPr>
      </w:pPr>
      <w:r w:rsidRPr="00BA7145">
        <w:rPr>
          <w:b/>
          <w:color w:val="C00000"/>
          <w:sz w:val="32"/>
          <w:szCs w:val="32"/>
        </w:rPr>
        <w:t xml:space="preserve">On-site Residency: July </w:t>
      </w:r>
      <w:r w:rsidR="0050565D">
        <w:rPr>
          <w:b/>
          <w:color w:val="C00000"/>
          <w:sz w:val="32"/>
          <w:szCs w:val="32"/>
        </w:rPr>
        <w:t>22</w:t>
      </w:r>
      <w:r w:rsidR="00E17749">
        <w:rPr>
          <w:b/>
          <w:color w:val="C00000"/>
          <w:sz w:val="32"/>
          <w:szCs w:val="32"/>
        </w:rPr>
        <w:t xml:space="preserve"> – </w:t>
      </w:r>
      <w:r w:rsidRPr="00BA7145">
        <w:rPr>
          <w:b/>
          <w:color w:val="C00000"/>
          <w:sz w:val="32"/>
          <w:szCs w:val="32"/>
        </w:rPr>
        <w:t>2</w:t>
      </w:r>
      <w:r w:rsidR="0050565D">
        <w:rPr>
          <w:b/>
          <w:color w:val="C00000"/>
          <w:sz w:val="32"/>
          <w:szCs w:val="32"/>
        </w:rPr>
        <w:t>6</w:t>
      </w:r>
      <w:r w:rsidRPr="00BA7145">
        <w:rPr>
          <w:b/>
          <w:color w:val="C00000"/>
          <w:sz w:val="32"/>
          <w:szCs w:val="32"/>
        </w:rPr>
        <w:t>, 201</w:t>
      </w:r>
      <w:r w:rsidR="0050565D">
        <w:rPr>
          <w:b/>
          <w:color w:val="C00000"/>
          <w:sz w:val="32"/>
          <w:szCs w:val="32"/>
        </w:rPr>
        <w:t>9</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0BC52934" w:rsidR="00EF2B0E" w:rsidRPr="00CA0E73" w:rsidRDefault="00CA0E73" w:rsidP="00D66598">
      <w:pPr>
        <w:rPr>
          <w:rFonts w:ascii="Times" w:hAnsi="Times"/>
        </w:rPr>
      </w:pPr>
      <w:r w:rsidRPr="00A06DC7">
        <w:rPr>
          <w:b/>
        </w:rPr>
        <w:t>Professor</w:t>
      </w:r>
      <w:r w:rsidR="00643B2A">
        <w:rPr>
          <w:b/>
        </w:rPr>
        <w:t>s</w:t>
      </w:r>
      <w:r w:rsidRPr="00A06DC7">
        <w:rPr>
          <w:b/>
        </w:rPr>
        <w:t>:</w:t>
      </w:r>
      <w:r w:rsidR="00EF2B0E" w:rsidRPr="00CA0E73">
        <w:rPr>
          <w:color w:val="FF0000"/>
        </w:rPr>
        <w:t xml:space="preserve"> </w:t>
      </w:r>
      <w:r>
        <w:rPr>
          <w:color w:val="FF0000"/>
        </w:rPr>
        <w:t xml:space="preserve"> </w:t>
      </w:r>
      <w:r w:rsidR="00E17749">
        <w:rPr>
          <w:color w:val="000000" w:themeColor="text1"/>
        </w:rPr>
        <w:t xml:space="preserve">Winfield </w:t>
      </w:r>
      <w:proofErr w:type="spellStart"/>
      <w:r w:rsidR="00E17749">
        <w:rPr>
          <w:color w:val="000000" w:themeColor="text1"/>
        </w:rPr>
        <w:t>Bevins</w:t>
      </w:r>
      <w:proofErr w:type="spellEnd"/>
      <w:r w:rsidR="00DD25CD" w:rsidRPr="00643B2A">
        <w:rPr>
          <w:color w:val="000000" w:themeColor="text1"/>
        </w:rPr>
        <w:t xml:space="preserve"> and </w:t>
      </w:r>
      <w:r w:rsidR="00E17749">
        <w:rPr>
          <w:color w:val="000000" w:themeColor="text1"/>
        </w:rPr>
        <w:t>Bryan Collier</w:t>
      </w:r>
    </w:p>
    <w:p w14:paraId="0F467BD2" w14:textId="578796C1" w:rsidR="00DD25CD" w:rsidRDefault="00EF2B0E" w:rsidP="00D66598">
      <w:r w:rsidRPr="00A06DC7">
        <w:rPr>
          <w:b/>
          <w:color w:val="000000"/>
        </w:rPr>
        <w:t>Email:</w:t>
      </w:r>
      <w:r w:rsidRPr="00CA0E73">
        <w:rPr>
          <w:color w:val="000000"/>
        </w:rPr>
        <w:t xml:space="preserve">  </w:t>
      </w:r>
      <w:hyperlink r:id="rId10" w:history="1">
        <w:r w:rsidR="00E17749" w:rsidRPr="004D50E2">
          <w:rPr>
            <w:rStyle w:val="Hyperlink"/>
          </w:rPr>
          <w:t>winfield.bevins@asburyseminary.edu</w:t>
        </w:r>
      </w:hyperlink>
      <w:r w:rsidR="00E17749">
        <w:rPr>
          <w:color w:val="000000"/>
        </w:rPr>
        <w:t xml:space="preserve"> </w:t>
      </w:r>
      <w:r w:rsidR="00E17749">
        <w:t xml:space="preserve">and </w:t>
      </w:r>
      <w:hyperlink r:id="rId11" w:history="1">
        <w:r w:rsidR="00E17749" w:rsidRPr="004D50E2">
          <w:rPr>
            <w:rStyle w:val="Hyperlink"/>
          </w:rPr>
          <w:t>bryan@theorchard.net</w:t>
        </w:r>
      </w:hyperlink>
      <w:r w:rsidR="00E17749">
        <w:t xml:space="preserve"> </w:t>
      </w:r>
    </w:p>
    <w:p w14:paraId="329ADFB2" w14:textId="77777777" w:rsidR="004E5381" w:rsidRPr="00DD25CD" w:rsidRDefault="004E5381" w:rsidP="00D66598"/>
    <w:p w14:paraId="71EC2433" w14:textId="63BD689D" w:rsidR="00011AEE" w:rsidRPr="004E5381" w:rsidRDefault="00653335" w:rsidP="004E5381">
      <w:pPr>
        <w:rPr>
          <w:rFonts w:ascii="Times" w:hAnsi="Times"/>
        </w:rPr>
      </w:pPr>
      <w:r>
        <w:rPr>
          <w:rFonts w:ascii="Times" w:hAnsi="Times"/>
          <w:noProof/>
        </w:rPr>
        <w:drawing>
          <wp:inline distT="0" distB="0" distL="0" distR="0" wp14:anchorId="15092555" wp14:editId="3AC652C1">
            <wp:extent cx="134302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field Bevins.jpg"/>
                    <pic:cNvPicPr/>
                  </pic:nvPicPr>
                  <pic:blipFill rotWithShape="1">
                    <a:blip r:embed="rId12">
                      <a:extLst>
                        <a:ext uri="{28A0092B-C50C-407E-A947-70E740481C1C}">
                          <a14:useLocalDpi xmlns:a14="http://schemas.microsoft.com/office/drawing/2010/main" val="0"/>
                        </a:ext>
                      </a:extLst>
                    </a:blip>
                    <a:srcRect l="7800" t="9402" r="7597"/>
                    <a:stretch/>
                  </pic:blipFill>
                  <pic:spPr bwMode="auto">
                    <a:xfrm>
                      <a:off x="0" y="0"/>
                      <a:ext cx="1344057" cy="1372654"/>
                    </a:xfrm>
                    <a:prstGeom prst="rect">
                      <a:avLst/>
                    </a:prstGeom>
                    <a:ln>
                      <a:noFill/>
                    </a:ln>
                    <a:extLst>
                      <a:ext uri="{53640926-AAD7-44D8-BBD7-CCE9431645EC}">
                        <a14:shadowObscured xmlns:a14="http://schemas.microsoft.com/office/drawing/2010/main"/>
                      </a:ext>
                    </a:extLst>
                  </pic:spPr>
                </pic:pic>
              </a:graphicData>
            </a:graphic>
          </wp:inline>
        </w:drawing>
      </w:r>
      <w:r w:rsidR="004E5381">
        <w:rPr>
          <w:rFonts w:ascii="Times" w:hAnsi="Times"/>
        </w:rPr>
        <w:t xml:space="preserve">   </w:t>
      </w:r>
      <w:r>
        <w:rPr>
          <w:rFonts w:ascii="Times" w:hAnsi="Times"/>
          <w:noProof/>
        </w:rPr>
        <w:drawing>
          <wp:inline distT="0" distB="0" distL="0" distR="0" wp14:anchorId="0415C77D" wp14:editId="713F8E2D">
            <wp:extent cx="1152901" cy="13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52901"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C5344EA" w14:textId="77777777" w:rsidR="00011AEE" w:rsidRPr="00011AEE" w:rsidRDefault="00011AEE" w:rsidP="00011AEE">
      <w:pPr>
        <w:rPr>
          <w:color w:val="FF0000"/>
        </w:rPr>
      </w:pPr>
    </w:p>
    <w:p w14:paraId="0B35B12B" w14:textId="45A3F229" w:rsidR="00011AEE" w:rsidRPr="003A5390" w:rsidRDefault="00011AEE" w:rsidP="00643B2A">
      <w:pPr>
        <w:widowControl w:val="0"/>
        <w:autoSpaceDE w:val="0"/>
        <w:autoSpaceDN w:val="0"/>
        <w:adjustRightInd w:val="0"/>
        <w:spacing w:after="240"/>
      </w:pPr>
      <w:r w:rsidRPr="003A5390">
        <w:t xml:space="preserve">Welcome to </w:t>
      </w:r>
      <w:r w:rsidR="00D46C6B">
        <w:t>Early Church Lessons for 21</w:t>
      </w:r>
      <w:r w:rsidR="00D46C6B" w:rsidRPr="00D46C6B">
        <w:rPr>
          <w:vertAlign w:val="superscript"/>
        </w:rPr>
        <w:t>st</w:t>
      </w:r>
      <w:r w:rsidR="00D46C6B">
        <w:t xml:space="preserve"> Century Church Planters</w:t>
      </w:r>
      <w:r w:rsidRPr="003A5390">
        <w:t xml:space="preserve">! The information below provides an introduction to your teaching team. </w:t>
      </w:r>
    </w:p>
    <w:p w14:paraId="73C61CE7" w14:textId="34117980" w:rsidR="004D6CF0" w:rsidRPr="004D6CF0" w:rsidRDefault="00011AEE" w:rsidP="004D6CF0">
      <w:pPr>
        <w:widowControl w:val="0"/>
        <w:numPr>
          <w:ilvl w:val="0"/>
          <w:numId w:val="24"/>
        </w:numPr>
        <w:tabs>
          <w:tab w:val="left" w:pos="220"/>
          <w:tab w:val="left" w:pos="720"/>
        </w:tabs>
        <w:autoSpaceDE w:val="0"/>
        <w:autoSpaceDN w:val="0"/>
        <w:adjustRightInd w:val="0"/>
        <w:spacing w:after="240" w:line="320" w:lineRule="atLeast"/>
        <w:ind w:hanging="720"/>
      </w:pPr>
      <w:r w:rsidRPr="003A5390">
        <w:rPr>
          <w:kern w:val="1"/>
        </w:rPr>
        <w:tab/>
      </w:r>
      <w:r w:rsidR="00AA4E83" w:rsidRPr="009B0A1B">
        <w:rPr>
          <w:b/>
          <w:kern w:val="2"/>
        </w:rPr>
        <w:t xml:space="preserve">Winfield </w:t>
      </w:r>
      <w:proofErr w:type="spellStart"/>
      <w:r w:rsidR="00AA4E83" w:rsidRPr="009B0A1B">
        <w:rPr>
          <w:b/>
          <w:kern w:val="2"/>
        </w:rPr>
        <w:t>Bevins</w:t>
      </w:r>
      <w:proofErr w:type="spellEnd"/>
      <w:r w:rsidR="00AA4E83" w:rsidRPr="009B0A1B">
        <w:rPr>
          <w:b/>
          <w:kern w:val="2"/>
        </w:rPr>
        <w:t>, D.Min.</w:t>
      </w:r>
      <w:r w:rsidR="00AA4E83" w:rsidRPr="009B0A1B">
        <w:t xml:space="preserve"> </w:t>
      </w:r>
      <w:r w:rsidR="00392FF0">
        <w:rPr>
          <w:color w:val="000000"/>
        </w:rPr>
        <w:t xml:space="preserve">Dr. Winfield </w:t>
      </w:r>
      <w:proofErr w:type="spellStart"/>
      <w:r w:rsidR="00392FF0">
        <w:rPr>
          <w:color w:val="000000"/>
        </w:rPr>
        <w:t>Bevins</w:t>
      </w:r>
      <w:proofErr w:type="spellEnd"/>
      <w:r w:rsidR="00392FF0">
        <w:rPr>
          <w:color w:val="000000"/>
        </w:rPr>
        <w:t xml:space="preserve">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392FF0">
        <w:rPr>
          <w:i/>
          <w:iCs/>
          <w:color w:val="000000"/>
        </w:rPr>
        <w:t>Ever Ancient Ever New: The Allure of Liturgy for a New Generation, Church Planting Revolution</w:t>
      </w:r>
      <w:r w:rsidR="00392FF0">
        <w:rPr>
          <w:color w:val="000000"/>
        </w:rPr>
        <w:t xml:space="preserve">, and </w:t>
      </w:r>
      <w:r w:rsidR="00392FF0">
        <w:rPr>
          <w:i/>
          <w:iCs/>
          <w:color w:val="000000"/>
        </w:rPr>
        <w:t>Marks of a Movement: What the Church Today Can Learn from the Wesleyan Revival. </w:t>
      </w:r>
      <w:r w:rsidR="00392FF0">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4" w:tgtFrame="_blank" w:history="1">
        <w:r w:rsidR="00392FF0">
          <w:rPr>
            <w:rStyle w:val="Hyperlink"/>
          </w:rPr>
          <w:t>winfieldbevins.com</w:t>
        </w:r>
      </w:hyperlink>
      <w:r w:rsidR="00392FF0">
        <w:rPr>
          <w:color w:val="000000"/>
        </w:rPr>
        <w:t>.</w:t>
      </w:r>
    </w:p>
    <w:p w14:paraId="7332F860" w14:textId="5926B4D6" w:rsidR="003F708C" w:rsidRPr="00336D7B" w:rsidRDefault="00336D7B" w:rsidP="00336D7B">
      <w:pPr>
        <w:pStyle w:val="NormalWeb"/>
        <w:ind w:left="720"/>
        <w:rPr>
          <w:rFonts w:ascii="Times New Roman" w:hAnsi="Times New Roman"/>
          <w:sz w:val="24"/>
          <w:szCs w:val="24"/>
        </w:rPr>
      </w:pPr>
      <w:r>
        <w:rPr>
          <w:rFonts w:ascii="Times New Roman" w:hAnsi="Times New Roman"/>
          <w:b/>
          <w:sz w:val="24"/>
          <w:szCs w:val="24"/>
        </w:rPr>
        <w:lastRenderedPageBreak/>
        <w:t>Bryan Collier</w:t>
      </w:r>
      <w:r w:rsidR="00011AEE" w:rsidRPr="00336D7B">
        <w:rPr>
          <w:rFonts w:ascii="Times New Roman" w:hAnsi="Times New Roman"/>
          <w:b/>
          <w:sz w:val="24"/>
          <w:szCs w:val="24"/>
        </w:rPr>
        <w:t xml:space="preserve">, </w:t>
      </w:r>
      <w:r>
        <w:rPr>
          <w:rFonts w:ascii="Times New Roman" w:hAnsi="Times New Roman"/>
          <w:b/>
          <w:sz w:val="24"/>
          <w:szCs w:val="24"/>
        </w:rPr>
        <w:t>D.Min.</w:t>
      </w:r>
      <w:r w:rsidR="00011AEE" w:rsidRPr="00336D7B">
        <w:rPr>
          <w:rFonts w:ascii="Times New Roman" w:hAnsi="Times New Roman"/>
          <w:sz w:val="24"/>
          <w:szCs w:val="24"/>
        </w:rPr>
        <w:t xml:space="preserve"> </w:t>
      </w:r>
      <w:r w:rsidR="003F708C" w:rsidRPr="00336D7B">
        <w:rPr>
          <w:rFonts w:ascii="Times New Roman" w:hAnsi="Times New Roman"/>
          <w:sz w:val="24"/>
          <w:szCs w:val="24"/>
        </w:rPr>
        <w:t>Dr. Collier is the Founding Pastor and also the Lead Pastor and</w:t>
      </w:r>
      <w:r w:rsidR="003A3560">
        <w:rPr>
          <w:rFonts w:ascii="Times New Roman" w:hAnsi="Times New Roman"/>
          <w:sz w:val="24"/>
          <w:szCs w:val="24"/>
        </w:rPr>
        <w:t xml:space="preserve"> Ministry Coach at The Orchard </w:t>
      </w:r>
      <w:r w:rsidR="003F708C" w:rsidRPr="00336D7B">
        <w:rPr>
          <w:rFonts w:ascii="Times New Roman" w:hAnsi="Times New Roman"/>
          <w:sz w:val="24"/>
          <w:szCs w:val="24"/>
        </w:rPr>
        <w:t xml:space="preserve">in Tupelo, Miss. Prior to planting The Orchard, he served four pastorates in </w:t>
      </w:r>
      <w:r w:rsidR="003A3560">
        <w:rPr>
          <w:rFonts w:ascii="Times New Roman" w:hAnsi="Times New Roman"/>
          <w:sz w:val="24"/>
          <w:szCs w:val="24"/>
        </w:rPr>
        <w:t>Mississippi and Kentucky</w:t>
      </w:r>
      <w:r w:rsidR="003F708C" w:rsidRPr="00336D7B">
        <w:rPr>
          <w:rFonts w:ascii="Times New Roman" w:hAnsi="Times New Roman"/>
          <w:sz w:val="24"/>
          <w:szCs w:val="24"/>
        </w:rPr>
        <w:t>.</w:t>
      </w:r>
    </w:p>
    <w:p w14:paraId="056F65F4" w14:textId="083E2386" w:rsidR="003F708C" w:rsidRPr="00336D7B" w:rsidRDefault="003F708C" w:rsidP="00336D7B">
      <w:pPr>
        <w:pStyle w:val="NormalWeb"/>
        <w:ind w:left="720"/>
        <w:rPr>
          <w:rFonts w:ascii="Times New Roman" w:hAnsi="Times New Roman"/>
          <w:sz w:val="24"/>
          <w:szCs w:val="24"/>
        </w:rPr>
      </w:pPr>
      <w:r w:rsidRPr="00336D7B">
        <w:rPr>
          <w:rFonts w:ascii="Times New Roman" w:hAnsi="Times New Roman"/>
          <w:sz w:val="24"/>
          <w:szCs w:val="24"/>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w:t>
      </w:r>
      <w:proofErr w:type="spellStart"/>
      <w:r w:rsidRPr="00336D7B">
        <w:rPr>
          <w:rFonts w:ascii="Times New Roman" w:hAnsi="Times New Roman"/>
          <w:sz w:val="24"/>
          <w:szCs w:val="24"/>
        </w:rPr>
        <w:t>Senge’s</w:t>
      </w:r>
      <w:proofErr w:type="spellEnd"/>
      <w:r w:rsidRPr="00336D7B">
        <w:rPr>
          <w:rFonts w:ascii="Times New Roman" w:hAnsi="Times New Roman"/>
          <w:sz w:val="24"/>
          <w:szCs w:val="24"/>
        </w:rPr>
        <w:t xml:space="preserve"> seminal work, </w:t>
      </w:r>
      <w:r w:rsidRPr="00336D7B">
        <w:rPr>
          <w:rStyle w:val="Emphasis"/>
          <w:rFonts w:ascii="Times New Roman" w:hAnsi="Times New Roman"/>
          <w:sz w:val="24"/>
          <w:szCs w:val="24"/>
        </w:rPr>
        <w:t>The Fifth Discipline: The Art and Practice of The Learning Organization</w:t>
      </w:r>
      <w:r w:rsidRPr="00336D7B">
        <w:rPr>
          <w:rFonts w:ascii="Times New Roman" w:hAnsi="Times New Roman"/>
          <w:sz w:val="24"/>
          <w:szCs w:val="24"/>
        </w:rPr>
        <w:t xml:space="preserve"> for church use.</w:t>
      </w:r>
    </w:p>
    <w:p w14:paraId="5895379A" w14:textId="4DA84D89" w:rsidR="00336D7B" w:rsidRPr="009F1057" w:rsidRDefault="003F708C" w:rsidP="00336D7B">
      <w:pPr>
        <w:pStyle w:val="NormalWeb"/>
        <w:ind w:left="720"/>
        <w:rPr>
          <w:rFonts w:ascii="Times New Roman" w:hAnsi="Times New Roman"/>
          <w:sz w:val="24"/>
          <w:szCs w:val="24"/>
        </w:rPr>
      </w:pPr>
      <w:r w:rsidRPr="00336D7B">
        <w:rPr>
          <w:rFonts w:ascii="Times New Roman" w:hAnsi="Times New Roman"/>
          <w:sz w:val="24"/>
          <w:szCs w:val="24"/>
        </w:rPr>
        <w:t xml:space="preserve">Collier has more than 20 years of experience in pastoral ministry. His interests and expertise includes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sidRPr="00336D7B">
        <w:rPr>
          <w:rStyle w:val="Emphasis"/>
          <w:rFonts w:ascii="Times New Roman" w:hAnsi="Times New Roman"/>
          <w:sz w:val="24"/>
          <w:szCs w:val="24"/>
        </w:rPr>
        <w:t xml:space="preserve">Becoming </w:t>
      </w:r>
      <w:proofErr w:type="gramStart"/>
      <w:r w:rsidRPr="00336D7B">
        <w:rPr>
          <w:rStyle w:val="Emphasis"/>
          <w:rFonts w:ascii="Times New Roman" w:hAnsi="Times New Roman"/>
          <w:sz w:val="24"/>
          <w:szCs w:val="24"/>
        </w:rPr>
        <w:t>An</w:t>
      </w:r>
      <w:proofErr w:type="gramEnd"/>
      <w:r w:rsidRPr="00336D7B">
        <w:rPr>
          <w:rStyle w:val="Emphasis"/>
          <w:rFonts w:ascii="Times New Roman" w:hAnsi="Times New Roman"/>
          <w:sz w:val="24"/>
          <w:szCs w:val="24"/>
        </w:rPr>
        <w:t xml:space="preserve"> Orchard, </w:t>
      </w:r>
      <w:proofErr w:type="spellStart"/>
      <w:r w:rsidR="0015623A">
        <w:rPr>
          <w:rFonts w:ascii="Times New Roman" w:hAnsi="Times New Roman"/>
          <w:sz w:val="24"/>
          <w:szCs w:val="24"/>
        </w:rPr>
        <w:t>Xulon</w:t>
      </w:r>
      <w:proofErr w:type="spellEnd"/>
      <w:r w:rsidR="0015623A">
        <w:rPr>
          <w:rFonts w:ascii="Times New Roman" w:hAnsi="Times New Roman"/>
          <w:sz w:val="24"/>
          <w:szCs w:val="24"/>
        </w:rPr>
        <w:t xml:space="preserve"> Press, 2006; </w:t>
      </w:r>
      <w:r w:rsidRPr="00336D7B">
        <w:rPr>
          <w:rStyle w:val="Emphasis"/>
          <w:rFonts w:ascii="Times New Roman" w:hAnsi="Times New Roman"/>
          <w:sz w:val="24"/>
          <w:szCs w:val="24"/>
        </w:rPr>
        <w:t>Gentle Interventions</w:t>
      </w:r>
      <w:r w:rsidR="0015623A">
        <w:rPr>
          <w:rFonts w:ascii="Times New Roman" w:hAnsi="Times New Roman"/>
          <w:sz w:val="24"/>
          <w:szCs w:val="24"/>
        </w:rPr>
        <w:t xml:space="preserve">, </w:t>
      </w:r>
      <w:proofErr w:type="spellStart"/>
      <w:r w:rsidR="0015623A">
        <w:rPr>
          <w:rFonts w:ascii="Times New Roman" w:hAnsi="Times New Roman"/>
          <w:sz w:val="24"/>
          <w:szCs w:val="24"/>
        </w:rPr>
        <w:t>Xulon</w:t>
      </w:r>
      <w:proofErr w:type="spellEnd"/>
      <w:r w:rsidR="0015623A">
        <w:rPr>
          <w:rFonts w:ascii="Times New Roman" w:hAnsi="Times New Roman"/>
          <w:sz w:val="24"/>
          <w:szCs w:val="24"/>
        </w:rPr>
        <w:t xml:space="preserve"> </w:t>
      </w:r>
      <w:bookmarkStart w:id="0" w:name="_GoBack"/>
      <w:r w:rsidR="0015623A" w:rsidRPr="009F1057">
        <w:rPr>
          <w:rFonts w:ascii="Times New Roman" w:hAnsi="Times New Roman"/>
          <w:sz w:val="24"/>
          <w:szCs w:val="24"/>
        </w:rPr>
        <w:t xml:space="preserve">Press, 2008; and </w:t>
      </w:r>
      <w:r w:rsidR="0015623A" w:rsidRPr="009F1057">
        <w:rPr>
          <w:rFonts w:ascii="Times New Roman" w:hAnsi="Times New Roman"/>
          <w:i/>
          <w:sz w:val="24"/>
          <w:szCs w:val="24"/>
        </w:rPr>
        <w:t>The Go-To Church</w:t>
      </w:r>
      <w:r w:rsidR="0015623A" w:rsidRPr="009F1057">
        <w:rPr>
          <w:rFonts w:ascii="Times New Roman" w:hAnsi="Times New Roman"/>
          <w:sz w:val="24"/>
          <w:szCs w:val="24"/>
        </w:rPr>
        <w:t>, Abingdon Press, 2013.</w:t>
      </w:r>
    </w:p>
    <w:p w14:paraId="3BBEE28D" w14:textId="6F82F42C" w:rsidR="00011AEE" w:rsidRPr="009F1057" w:rsidRDefault="003F708C" w:rsidP="00336D7B">
      <w:pPr>
        <w:pStyle w:val="NormalWeb"/>
        <w:ind w:left="720"/>
        <w:rPr>
          <w:rFonts w:ascii="Times New Roman" w:hAnsi="Times New Roman"/>
          <w:sz w:val="24"/>
          <w:szCs w:val="24"/>
        </w:rPr>
      </w:pPr>
      <w:r w:rsidRPr="009F1057">
        <w:rPr>
          <w:rFonts w:ascii="Times New Roman" w:hAnsi="Times New Roman"/>
          <w:sz w:val="24"/>
          <w:szCs w:val="24"/>
        </w:rPr>
        <w:t xml:space="preserve">Collier is a sports enthusiast, a voracious reader and enjoys hiking and </w:t>
      </w:r>
      <w:r w:rsidR="00336D7B" w:rsidRPr="009F1057">
        <w:rPr>
          <w:rFonts w:ascii="Times New Roman" w:hAnsi="Times New Roman"/>
          <w:sz w:val="24"/>
          <w:szCs w:val="24"/>
        </w:rPr>
        <w:t xml:space="preserve">the outdoors. He </w:t>
      </w:r>
      <w:r w:rsidRPr="009F1057">
        <w:rPr>
          <w:rFonts w:ascii="Times New Roman" w:hAnsi="Times New Roman"/>
          <w:sz w:val="24"/>
          <w:szCs w:val="24"/>
        </w:rPr>
        <w:t>is married to Wendy and they have a daughter, Olivia, and a son, Houston.</w:t>
      </w:r>
      <w:r w:rsidR="00011AEE" w:rsidRPr="009F1057">
        <w:rPr>
          <w:rFonts w:ascii="Times New Roman" w:hAnsi="Times New Roman"/>
          <w:sz w:val="24"/>
          <w:szCs w:val="24"/>
        </w:rPr>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bookmarkEnd w:id="0"/>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102903CF" w14:textId="0EB908DE" w:rsidR="00DD25CD" w:rsidRDefault="00D46C6B" w:rsidP="00415AD9">
      <w:pPr>
        <w:widowControl w:val="0"/>
        <w:tabs>
          <w:tab w:val="left" w:pos="220"/>
          <w:tab w:val="left" w:pos="720"/>
        </w:tabs>
        <w:autoSpaceDE w:val="0"/>
        <w:autoSpaceDN w:val="0"/>
        <w:adjustRightInd w:val="0"/>
        <w:spacing w:after="240" w:line="360" w:lineRule="atLeast"/>
      </w:pPr>
      <w:r w:rsidRPr="007B2273">
        <w:t>The first cohort seminar emphasizes an introduction to the theme</w:t>
      </w:r>
      <w:r w:rsidR="00E14DF9">
        <w:t>s of church planting/church planters: s</w:t>
      </w:r>
      <w:r w:rsidRPr="007B2273">
        <w:t>urveys, terminology, important constructs, history of the issues, ethics and practices</w:t>
      </w:r>
      <w:r w:rsidR="00E14DF9">
        <w:t xml:space="preserve">.  Course learning exercises and projects </w:t>
      </w:r>
      <w:r w:rsidRPr="007B2273">
        <w:t xml:space="preserve">also advance </w:t>
      </w:r>
      <w:r w:rsidR="00E14DF9">
        <w:t xml:space="preserve">students’ initial research for their Ministry Transformation Project (dissertation). </w:t>
      </w:r>
    </w:p>
    <w:tbl>
      <w:tblPr>
        <w:tblStyle w:val="TableGrid"/>
        <w:tblW w:w="0" w:type="auto"/>
        <w:tblLook w:val="04A0" w:firstRow="1" w:lastRow="0" w:firstColumn="1" w:lastColumn="0" w:noHBand="0" w:noVBand="1"/>
      </w:tblPr>
      <w:tblGrid>
        <w:gridCol w:w="8630"/>
      </w:tblGrid>
      <w:tr w:rsidR="009477EB" w:rsidRPr="00FE477F" w14:paraId="7C10761B" w14:textId="77777777" w:rsidTr="003F708C">
        <w:tc>
          <w:tcPr>
            <w:tcW w:w="8630" w:type="dxa"/>
            <w:shd w:val="clear" w:color="auto" w:fill="1F497D" w:themeFill="text2"/>
            <w:vAlign w:val="center"/>
          </w:tcPr>
          <w:p w14:paraId="4B790061" w14:textId="61A7EDC0" w:rsidR="009477EB" w:rsidRPr="00FE477F" w:rsidRDefault="009477EB" w:rsidP="003F708C">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03C4547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3FF35AE1"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formation around the priorities of scripture,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lastRenderedPageBreak/>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CDF72C3" w14:textId="6B3610B7" w:rsidR="00D46C6B" w:rsidRPr="00134867" w:rsidRDefault="00D46C6B" w:rsidP="00D46C6B">
      <w:pPr>
        <w:pStyle w:val="TextBody"/>
      </w:pPr>
      <w:r w:rsidRPr="00134867">
        <w:t>By the end of DM</w:t>
      </w:r>
      <w:r>
        <w:t>(CPC)</w:t>
      </w:r>
      <w:r w:rsidRPr="00134867">
        <w:t>915</w:t>
      </w:r>
      <w:r w:rsidR="00015B67">
        <w:t>A</w:t>
      </w:r>
      <w:r w:rsidRPr="00134867">
        <w:t xml:space="preserve">, students </w:t>
      </w:r>
      <w:r w:rsidR="00015B67" w:rsidRPr="003A5390">
        <w:t xml:space="preserve">will have a </w:t>
      </w:r>
      <w:r w:rsidR="00015B67" w:rsidRPr="003A5390">
        <w:rPr>
          <w:i/>
        </w:rPr>
        <w:t>developing</w:t>
      </w:r>
      <w:r w:rsidR="00015B67" w:rsidRPr="003A5390">
        <w:t xml:space="preserve"> ability to</w:t>
      </w:r>
      <w:r w:rsidRPr="00134867">
        <w:t>:</w:t>
      </w:r>
    </w:p>
    <w:p w14:paraId="2342AD9D" w14:textId="77777777" w:rsidR="00D46C6B" w:rsidRDefault="00D46C6B" w:rsidP="00D46C6B">
      <w:pPr>
        <w:pStyle w:val="TextBody"/>
      </w:pPr>
      <w:r>
        <w:t>1. Give evidence of a competent grasp of facts, details, and postulates from first century church planting narratives and engage in dialogue with a range of informed perspectives on their value as a prototypical and normative for church planting today.  (PLO #1, #2)</w:t>
      </w:r>
    </w:p>
    <w:p w14:paraId="68F49397" w14:textId="77777777" w:rsidR="00D46C6B" w:rsidRDefault="00D46C6B" w:rsidP="00D46C6B">
      <w:pPr>
        <w:pStyle w:val="TextBody"/>
      </w:pPr>
      <w:r>
        <w:t>2. Reflect critically and interact analytically with course readings, lectures, discussions, and New Testament materials vis-à-vis how first century church planting informs modern church planting.  (PLO #1)</w:t>
      </w:r>
    </w:p>
    <w:p w14:paraId="2FA6CF8B" w14:textId="4ACE37CD" w:rsidR="00EF2B0E" w:rsidRPr="00D46C6B" w:rsidRDefault="00D46C6B" w:rsidP="00D46C6B">
      <w:pPr>
        <w:pStyle w:val="TextBody"/>
      </w:pPr>
      <w:r>
        <w:t>3. Produce a competent, well-researched, biblically centered, theology of church planting.  (PLO #2, #3)</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CFC7639" w14:textId="77777777" w:rsidR="006B3279" w:rsidRPr="00730CB2" w:rsidRDefault="006B3279" w:rsidP="006B3279">
      <w:pPr>
        <w:pStyle w:val="TextBody"/>
        <w:spacing w:before="240"/>
        <w:ind w:left="720" w:hanging="720"/>
        <w:rPr>
          <w:rFonts w:cs="Times New Roman"/>
          <w:b/>
        </w:rPr>
      </w:pPr>
      <w:r w:rsidRPr="00730CB2">
        <w:rPr>
          <w:rFonts w:cs="Times New Roman"/>
          <w:b/>
        </w:rPr>
        <w:t>Required Reading</w:t>
      </w:r>
    </w:p>
    <w:p w14:paraId="58F92E08" w14:textId="00E938EF" w:rsidR="0067246C" w:rsidRDefault="0067246C" w:rsidP="006B3279">
      <w:pPr>
        <w:pStyle w:val="TextBody"/>
        <w:ind w:left="720" w:hanging="720"/>
        <w:rPr>
          <w:rFonts w:cs="Times New Roman"/>
        </w:rPr>
      </w:pPr>
      <w:proofErr w:type="spellStart"/>
      <w:r>
        <w:rPr>
          <w:rFonts w:cs="Times New Roman"/>
        </w:rPr>
        <w:t>Bevins</w:t>
      </w:r>
      <w:proofErr w:type="spellEnd"/>
      <w:r>
        <w:rPr>
          <w:rFonts w:cs="Times New Roman"/>
        </w:rPr>
        <w:t xml:space="preserve">, Winfield. </w:t>
      </w:r>
      <w:r w:rsidRPr="0067246C">
        <w:rPr>
          <w:rFonts w:cs="Times New Roman"/>
          <w:i/>
        </w:rPr>
        <w:t>Church Planting Revolution: A Guidebook for Explorers, Planters, and Their Teams</w:t>
      </w:r>
      <w:r>
        <w:rPr>
          <w:rFonts w:cs="Times New Roman"/>
        </w:rPr>
        <w:t xml:space="preserve">. </w:t>
      </w:r>
      <w:proofErr w:type="gramStart"/>
      <w:r>
        <w:rPr>
          <w:rFonts w:cs="Times New Roman"/>
        </w:rPr>
        <w:t>Seedbed, 2017.</w:t>
      </w:r>
      <w:proofErr w:type="gramEnd"/>
      <w:r>
        <w:rPr>
          <w:rFonts w:cs="Times New Roman"/>
        </w:rPr>
        <w:t xml:space="preserve"> 124 pp. ASIN: </w:t>
      </w:r>
      <w:r>
        <w:t>B07545TRJP, $12.95.</w:t>
      </w:r>
    </w:p>
    <w:p w14:paraId="0C504C84" w14:textId="77777777" w:rsidR="006B3279" w:rsidRPr="005677DC" w:rsidRDefault="006B3279" w:rsidP="006B3279">
      <w:pPr>
        <w:pStyle w:val="TextBody"/>
        <w:ind w:left="720" w:hanging="720"/>
        <w:rPr>
          <w:rFonts w:cs="Times New Roman"/>
        </w:rPr>
      </w:pPr>
      <w:r w:rsidRPr="005677DC">
        <w:rPr>
          <w:rFonts w:cs="Times New Roman"/>
        </w:rPr>
        <w:t xml:space="preserve">Collier, Bryan. </w:t>
      </w:r>
      <w:r w:rsidRPr="005677DC">
        <w:rPr>
          <w:rFonts w:cs="Times New Roman"/>
          <w:i/>
        </w:rPr>
        <w:t xml:space="preserve">The Go-To Church: Post </w:t>
      </w:r>
      <w:proofErr w:type="spellStart"/>
      <w:r w:rsidRPr="005677DC">
        <w:rPr>
          <w:rFonts w:cs="Times New Roman"/>
          <w:i/>
        </w:rPr>
        <w:t>MegaChurch</w:t>
      </w:r>
      <w:proofErr w:type="spellEnd"/>
      <w:r w:rsidRPr="005677DC">
        <w:rPr>
          <w:rFonts w:cs="Times New Roman"/>
          <w:i/>
        </w:rPr>
        <w:t xml:space="preserve"> Growth</w:t>
      </w:r>
      <w:r w:rsidRPr="005677DC">
        <w:rPr>
          <w:rFonts w:cs="Times New Roman"/>
        </w:rPr>
        <w:t xml:space="preserve">. Abingdon Press, 2013. 154 pp. ISBN-13:  </w:t>
      </w:r>
      <w:r w:rsidRPr="005677DC">
        <w:t>978-1426753251, $11.03. / ASIN (Kindle):  B00BND7FXI, $9.99.</w:t>
      </w:r>
    </w:p>
    <w:p w14:paraId="6B95EFA2" w14:textId="780B1D15" w:rsidR="00E14DF9" w:rsidRPr="005677DC" w:rsidRDefault="00E14DF9" w:rsidP="006B3279">
      <w:pPr>
        <w:pStyle w:val="TextBody"/>
        <w:ind w:left="720" w:hanging="720"/>
        <w:rPr>
          <w:rFonts w:cs="Times New Roman"/>
        </w:rPr>
      </w:pPr>
      <w:proofErr w:type="spellStart"/>
      <w:r w:rsidRPr="005677DC">
        <w:rPr>
          <w:rFonts w:cs="Times New Roman"/>
        </w:rPr>
        <w:t>Cron</w:t>
      </w:r>
      <w:proofErr w:type="spellEnd"/>
      <w:r w:rsidRPr="005677DC">
        <w:rPr>
          <w:rFonts w:cs="Times New Roman"/>
        </w:rPr>
        <w:t xml:space="preserve">, </w:t>
      </w:r>
      <w:r w:rsidR="003A6387" w:rsidRPr="005677DC">
        <w:rPr>
          <w:rFonts w:cs="Times New Roman"/>
        </w:rPr>
        <w:t xml:space="preserve">Ian </w:t>
      </w:r>
      <w:r w:rsidRPr="005677DC">
        <w:rPr>
          <w:rFonts w:cs="Times New Roman"/>
        </w:rPr>
        <w:t xml:space="preserve">Morgan &amp; Suzanne Stabile.  </w:t>
      </w:r>
      <w:r w:rsidRPr="005677DC">
        <w:rPr>
          <w:rFonts w:cs="Times New Roman"/>
          <w:i/>
        </w:rPr>
        <w:t>The Road Back to You: An Enneagram Journey to Self-Discovery</w:t>
      </w:r>
      <w:r w:rsidR="00C33537" w:rsidRPr="005677DC">
        <w:rPr>
          <w:rFonts w:cs="Times New Roman"/>
        </w:rPr>
        <w:t xml:space="preserve">. </w:t>
      </w:r>
      <w:r w:rsidRPr="005677DC">
        <w:rPr>
          <w:rFonts w:cs="Times New Roman"/>
        </w:rPr>
        <w:t xml:space="preserve">IVP, 2016. 240 pp. ISBN-13: </w:t>
      </w:r>
      <w:r w:rsidRPr="005677DC">
        <w:t xml:space="preserve">978-0830846191, $18.10. / ASIN (Kindle): B01CNZG896, $9.60. </w:t>
      </w:r>
      <w:r w:rsidRPr="005677DC">
        <w:rPr>
          <w:rFonts w:cs="Times New Roman"/>
        </w:rPr>
        <w:t xml:space="preserve">  </w:t>
      </w:r>
    </w:p>
    <w:p w14:paraId="7F941554" w14:textId="77777777" w:rsidR="006B3279" w:rsidRPr="005677DC" w:rsidRDefault="006B3279" w:rsidP="006B3279">
      <w:pPr>
        <w:pStyle w:val="TextBody"/>
        <w:ind w:left="720" w:hanging="720"/>
        <w:rPr>
          <w:rFonts w:cs="Times New Roman"/>
        </w:rPr>
      </w:pPr>
      <w:r w:rsidRPr="005677DC">
        <w:rPr>
          <w:rFonts w:cs="Times New Roman"/>
        </w:rPr>
        <w:t xml:space="preserve">Dawn, Marva. </w:t>
      </w:r>
      <w:r w:rsidRPr="005677DC">
        <w:rPr>
          <w:rFonts w:cs="Times New Roman"/>
          <w:i/>
        </w:rPr>
        <w:t>The Sense of Call: A Sabbath Way of Life for those who Serve God, the Church, and the World</w:t>
      </w:r>
      <w:r w:rsidRPr="005677DC">
        <w:rPr>
          <w:rFonts w:cs="Times New Roman"/>
        </w:rPr>
        <w:t xml:space="preserve">. Wm. B. Eerdmans Publishing, 2006. 327 pp. ISBN-13:  </w:t>
      </w:r>
      <w:r w:rsidRPr="005677DC">
        <w:t>978-0802844590, $18.00. / ASIN (Kindle):  B0029ZBH4W, $9.99.</w:t>
      </w:r>
    </w:p>
    <w:p w14:paraId="6F032C40" w14:textId="77777777" w:rsidR="006B3279" w:rsidRPr="005677DC" w:rsidRDefault="006B3279" w:rsidP="006B3279">
      <w:pPr>
        <w:pStyle w:val="TextBody"/>
        <w:ind w:left="720" w:hanging="720"/>
        <w:rPr>
          <w:rFonts w:cs="Times New Roman"/>
        </w:rPr>
      </w:pPr>
      <w:proofErr w:type="spellStart"/>
      <w:r w:rsidRPr="005677DC">
        <w:rPr>
          <w:rFonts w:cs="Times New Roman"/>
        </w:rPr>
        <w:t>DeYmaz</w:t>
      </w:r>
      <w:proofErr w:type="spellEnd"/>
      <w:r w:rsidRPr="005677DC">
        <w:rPr>
          <w:rFonts w:cs="Times New Roman"/>
        </w:rPr>
        <w:t xml:space="preserve">, Mark. </w:t>
      </w:r>
      <w:r w:rsidRPr="005677DC">
        <w:rPr>
          <w:rFonts w:cs="Times New Roman"/>
          <w:i/>
        </w:rPr>
        <w:t>Building a Healthy Multi-ethnic Church:  Mandate, Commitments and Practices of a Diverse Congregation</w:t>
      </w:r>
      <w:r w:rsidRPr="005677DC">
        <w:rPr>
          <w:rFonts w:cs="Times New Roman"/>
        </w:rPr>
        <w:t xml:space="preserve">. </w:t>
      </w:r>
      <w:proofErr w:type="spellStart"/>
      <w:r w:rsidRPr="005677DC">
        <w:rPr>
          <w:rFonts w:cs="Times New Roman"/>
        </w:rPr>
        <w:t>Jossey</w:t>
      </w:r>
      <w:proofErr w:type="spellEnd"/>
      <w:r w:rsidRPr="005677DC">
        <w:rPr>
          <w:rFonts w:cs="Times New Roman"/>
        </w:rPr>
        <w:t xml:space="preserve">-Bass, 2007. 240 pp. ISBN-13:  </w:t>
      </w:r>
      <w:r w:rsidRPr="005677DC">
        <w:t>978-0787995515, $18.58. / ASIN (Kindle): B004HFRFOS, $13.00.</w:t>
      </w:r>
    </w:p>
    <w:p w14:paraId="21B0DB26" w14:textId="77777777" w:rsidR="006B3279" w:rsidRPr="005677DC" w:rsidRDefault="006B3279" w:rsidP="006B3279">
      <w:pPr>
        <w:pStyle w:val="TextBody"/>
        <w:ind w:left="720" w:hanging="720"/>
        <w:rPr>
          <w:rFonts w:cs="Times New Roman"/>
        </w:rPr>
      </w:pPr>
      <w:r w:rsidRPr="005677DC">
        <w:rPr>
          <w:rFonts w:cs="Times New Roman"/>
        </w:rPr>
        <w:t xml:space="preserve">Keller, Tim. </w:t>
      </w:r>
      <w:r w:rsidRPr="005677DC">
        <w:rPr>
          <w:rFonts w:cs="Times New Roman"/>
          <w:i/>
        </w:rPr>
        <w:t>Center Church: Doing Balanced, Gospel-Centered Ministry in Your City</w:t>
      </w:r>
      <w:r w:rsidRPr="005677DC">
        <w:rPr>
          <w:rFonts w:cs="Times New Roman"/>
        </w:rPr>
        <w:t xml:space="preserve">. Zondervan, 2012. 400 pp. ISBN-13: </w:t>
      </w:r>
      <w:r w:rsidRPr="005677DC">
        <w:t xml:space="preserve">978-0310494188, $26.38. / ASIN (Kindle): B005JSGB5Q, $19.99. </w:t>
      </w:r>
    </w:p>
    <w:p w14:paraId="18D4030B" w14:textId="77777777" w:rsidR="006B3279" w:rsidRPr="005677DC" w:rsidRDefault="006B3279" w:rsidP="006B3279">
      <w:pPr>
        <w:pStyle w:val="TextBody"/>
        <w:ind w:left="720" w:hanging="720"/>
        <w:rPr>
          <w:rFonts w:cs="Times New Roman"/>
        </w:rPr>
      </w:pPr>
      <w:r w:rsidRPr="005677DC">
        <w:rPr>
          <w:rFonts w:cs="Times New Roman"/>
        </w:rPr>
        <w:t xml:space="preserve">Nida, Eugene. </w:t>
      </w:r>
      <w:r w:rsidRPr="005677DC">
        <w:rPr>
          <w:rFonts w:cs="Times New Roman"/>
          <w:i/>
        </w:rPr>
        <w:t>Customs and Cultures: Anthropology for Christian Missions</w:t>
      </w:r>
      <w:r w:rsidRPr="005677DC">
        <w:rPr>
          <w:rFonts w:cs="Times New Roman"/>
        </w:rPr>
        <w:t xml:space="preserve">. William Carey Library Publishing, 1975. 306 pp. ISBN-13: </w:t>
      </w:r>
      <w:r w:rsidRPr="005677DC">
        <w:t xml:space="preserve">978-0878087235, $3.88. / Not available on Kindle. </w:t>
      </w:r>
    </w:p>
    <w:p w14:paraId="1885865B" w14:textId="77777777" w:rsidR="006B3279" w:rsidRPr="005677DC" w:rsidRDefault="006B3279" w:rsidP="006B3279">
      <w:pPr>
        <w:pStyle w:val="TextBody"/>
        <w:ind w:left="720" w:hanging="720"/>
        <w:rPr>
          <w:rFonts w:cs="Times New Roman"/>
        </w:rPr>
      </w:pPr>
      <w:proofErr w:type="spellStart"/>
      <w:r w:rsidRPr="005677DC">
        <w:rPr>
          <w:rFonts w:cs="Times New Roman"/>
        </w:rPr>
        <w:t>Ott</w:t>
      </w:r>
      <w:proofErr w:type="spellEnd"/>
      <w:r w:rsidRPr="005677DC">
        <w:rPr>
          <w:rFonts w:cs="Times New Roman"/>
        </w:rPr>
        <w:t xml:space="preserve">, Craig and Gene Wilson. </w:t>
      </w:r>
      <w:r w:rsidRPr="005677DC">
        <w:rPr>
          <w:rFonts w:cs="Times New Roman"/>
          <w:i/>
        </w:rPr>
        <w:t>Global Church Planting: Biblical Principles and Best Practices for Multiplication</w:t>
      </w:r>
      <w:r w:rsidRPr="005677DC">
        <w:rPr>
          <w:rFonts w:cs="Times New Roman"/>
        </w:rPr>
        <w:t xml:space="preserve">. Baker Academic, 2011. 464 pp. ISBN-13: </w:t>
      </w:r>
      <w:r w:rsidRPr="005677DC">
        <w:t>978-0801035807, $</w:t>
      </w:r>
      <w:r w:rsidRPr="005677DC">
        <w:rPr>
          <w:rFonts w:cs="Times New Roman"/>
        </w:rPr>
        <w:t xml:space="preserve">25.60. / ASIN (Kindle): </w:t>
      </w:r>
      <w:r w:rsidRPr="005677DC">
        <w:t>B00BQYK1A8, $17.60.</w:t>
      </w:r>
    </w:p>
    <w:p w14:paraId="2A3AF8F4" w14:textId="5EC8D3E8" w:rsidR="006B3279" w:rsidRPr="005F3AC5" w:rsidRDefault="006B3279" w:rsidP="006B3279">
      <w:pPr>
        <w:pStyle w:val="TextBody"/>
        <w:ind w:left="720" w:hanging="720"/>
        <w:rPr>
          <w:rFonts w:cs="Times New Roman"/>
        </w:rPr>
      </w:pPr>
      <w:r w:rsidRPr="003B2C05">
        <w:rPr>
          <w:rFonts w:cs="Times New Roman"/>
        </w:rPr>
        <w:t>Total Pages: 2,</w:t>
      </w:r>
      <w:r w:rsidR="003B2C05" w:rsidRPr="003B2C05">
        <w:rPr>
          <w:rFonts w:cs="Times New Roman"/>
        </w:rPr>
        <w:t>255</w:t>
      </w:r>
    </w:p>
    <w:p w14:paraId="781FCA14" w14:textId="17ACA6B1" w:rsidR="00EB21E9" w:rsidRPr="003A5390" w:rsidRDefault="00EB21E9" w:rsidP="00415AD9">
      <w:pPr>
        <w:widowControl w:val="0"/>
        <w:autoSpaceDE w:val="0"/>
        <w:autoSpaceDN w:val="0"/>
        <w:adjustRightInd w:val="0"/>
        <w:spacing w:after="240" w:line="360" w:lineRule="atLeast"/>
        <w:rPr>
          <w:b/>
        </w:rPr>
      </w:pPr>
      <w:r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7F6920DD" w14:textId="42937B36" w:rsidR="00E616B0" w:rsidRPr="00A27513" w:rsidRDefault="00E616B0" w:rsidP="00E616B0">
      <w:pPr>
        <w:rPr>
          <w:b/>
        </w:rPr>
      </w:pPr>
      <w:r w:rsidRPr="00A27513">
        <w:rPr>
          <w:b/>
          <w:color w:val="000000"/>
        </w:rPr>
        <w:t xml:space="preserve">1. </w:t>
      </w:r>
      <w:r w:rsidR="00A27513" w:rsidRPr="00A27513">
        <w:rPr>
          <w:b/>
          <w:color w:val="FF0000"/>
        </w:rPr>
        <w:t>Personal Reflection</w:t>
      </w:r>
      <w:r w:rsidR="00E810F9">
        <w:rPr>
          <w:b/>
          <w:color w:val="FF0000"/>
        </w:rPr>
        <w:t xml:space="preserve"> Paper </w:t>
      </w:r>
      <w:r w:rsidRPr="00A27513">
        <w:rPr>
          <w:b/>
          <w:color w:val="FF0000"/>
        </w:rPr>
        <w:t>(</w:t>
      </w:r>
      <w:r w:rsidR="00A27513" w:rsidRPr="00A27513">
        <w:rPr>
          <w:b/>
          <w:color w:val="FF0000"/>
        </w:rPr>
        <w:t>3</w:t>
      </w:r>
      <w:r w:rsidR="00083978" w:rsidRPr="00A27513">
        <w:rPr>
          <w:b/>
          <w:color w:val="FF0000"/>
        </w:rPr>
        <w:t>0</w:t>
      </w:r>
      <w:r w:rsidRPr="00A27513">
        <w:rPr>
          <w:b/>
          <w:color w:val="FF0000"/>
        </w:rPr>
        <w:t xml:space="preserve"> points)</w:t>
      </w:r>
    </w:p>
    <w:p w14:paraId="7F1EC36E" w14:textId="1E7D9C7C" w:rsidR="00E616B0" w:rsidRPr="00A27513" w:rsidRDefault="00E616B0" w:rsidP="00E616B0">
      <w:pPr>
        <w:ind w:left="270"/>
        <w:rPr>
          <w:color w:val="000000"/>
        </w:rPr>
      </w:pPr>
      <w:r w:rsidRPr="00A27513">
        <w:rPr>
          <w:color w:val="000000"/>
        </w:rPr>
        <w:t xml:space="preserve">Due Date:  June </w:t>
      </w:r>
      <w:r w:rsidR="00C826D4">
        <w:rPr>
          <w:color w:val="000000"/>
        </w:rPr>
        <w:t>7, 2019</w:t>
      </w:r>
    </w:p>
    <w:p w14:paraId="5A3C4A9F" w14:textId="1EBFA0F9" w:rsidR="00E616B0" w:rsidRPr="00A27513" w:rsidRDefault="00E616B0" w:rsidP="00E616B0">
      <w:pPr>
        <w:ind w:left="270"/>
        <w:rPr>
          <w:color w:val="000000"/>
        </w:rPr>
      </w:pPr>
      <w:r w:rsidRPr="00A27513">
        <w:rPr>
          <w:color w:val="000000"/>
        </w:rPr>
        <w:t xml:space="preserve">Points/Percentage: </w:t>
      </w:r>
      <w:r w:rsidR="00A27513" w:rsidRPr="00A27513">
        <w:rPr>
          <w:color w:val="000000"/>
        </w:rPr>
        <w:t>3</w:t>
      </w:r>
      <w:r w:rsidR="00083978" w:rsidRPr="00A27513">
        <w:rPr>
          <w:color w:val="000000"/>
        </w:rPr>
        <w:t>0</w:t>
      </w:r>
    </w:p>
    <w:p w14:paraId="560792BF" w14:textId="67ACEA9F" w:rsidR="00E616B0" w:rsidRPr="00A27513" w:rsidRDefault="00E616B0" w:rsidP="00E616B0">
      <w:pPr>
        <w:ind w:left="270"/>
        <w:rPr>
          <w:color w:val="000000"/>
        </w:rPr>
      </w:pPr>
      <w:r w:rsidRPr="00A27513">
        <w:rPr>
          <w:color w:val="000000"/>
        </w:rPr>
        <w:t xml:space="preserve">Learning Outcome: </w:t>
      </w:r>
      <w:r w:rsidR="00A27513" w:rsidRPr="00A27513">
        <w:rPr>
          <w:color w:val="000000"/>
        </w:rPr>
        <w:t>3</w:t>
      </w:r>
    </w:p>
    <w:p w14:paraId="7B95932F" w14:textId="77777777" w:rsidR="00E616B0" w:rsidRPr="00A27513" w:rsidRDefault="00E616B0" w:rsidP="00E616B0">
      <w:pPr>
        <w:ind w:left="270"/>
        <w:rPr>
          <w:color w:val="000000"/>
        </w:rPr>
      </w:pPr>
    </w:p>
    <w:p w14:paraId="3C468D54" w14:textId="148F3FA0" w:rsidR="00A27513" w:rsidRPr="00A27513" w:rsidRDefault="00A27513" w:rsidP="00E616B0">
      <w:r>
        <w:t xml:space="preserve">Write a </w:t>
      </w:r>
      <w:r w:rsidRPr="00A27513">
        <w:t>5-page</w:t>
      </w:r>
      <w:r>
        <w:t xml:space="preserve"> reflection paper (</w:t>
      </w:r>
      <w:r w:rsidRPr="00A27513">
        <w:t>double-spaced</w:t>
      </w:r>
      <w:r>
        <w:t>, 12-point font) on</w:t>
      </w:r>
      <w:r w:rsidRPr="00A27513">
        <w:t xml:space="preserve"> </w:t>
      </w:r>
      <w:r w:rsidRPr="00A27513">
        <w:rPr>
          <w:i/>
        </w:rPr>
        <w:t>The Road Back to You</w:t>
      </w:r>
      <w:r w:rsidRPr="00A27513">
        <w:t xml:space="preserve"> addressing the following: </w:t>
      </w:r>
    </w:p>
    <w:p w14:paraId="6834D3D1" w14:textId="224D6C98" w:rsidR="00A27513" w:rsidRPr="00A27513" w:rsidRDefault="00A27513" w:rsidP="00A27513">
      <w:pPr>
        <w:pStyle w:val="ListParagraph"/>
        <w:numPr>
          <w:ilvl w:val="0"/>
          <w:numId w:val="37"/>
        </w:numPr>
        <w:rPr>
          <w:rFonts w:ascii="Times New Roman" w:hAnsi="Times New Roman" w:cs="Times New Roman"/>
        </w:rPr>
      </w:pPr>
      <w:r w:rsidRPr="00A27513">
        <w:rPr>
          <w:rFonts w:ascii="Times New Roman" w:hAnsi="Times New Roman" w:cs="Times New Roman"/>
        </w:rPr>
        <w:t>Your Enneagram Type, highlighting your motive</w:t>
      </w:r>
      <w:r w:rsidR="00040E64">
        <w:rPr>
          <w:rFonts w:ascii="Times New Roman" w:hAnsi="Times New Roman" w:cs="Times New Roman"/>
        </w:rPr>
        <w:t>s</w:t>
      </w:r>
      <w:r w:rsidRPr="00A27513">
        <w:rPr>
          <w:rFonts w:ascii="Times New Roman" w:hAnsi="Times New Roman" w:cs="Times New Roman"/>
        </w:rPr>
        <w:t xml:space="preserve"> for why you do what you do; </w:t>
      </w:r>
    </w:p>
    <w:p w14:paraId="493CBF54" w14:textId="77777777" w:rsidR="00A27513" w:rsidRPr="00A27513" w:rsidRDefault="00A27513" w:rsidP="00A27513">
      <w:pPr>
        <w:pStyle w:val="ListParagraph"/>
        <w:numPr>
          <w:ilvl w:val="0"/>
          <w:numId w:val="37"/>
        </w:numPr>
        <w:rPr>
          <w:rFonts w:ascii="Times New Roman" w:hAnsi="Times New Roman" w:cs="Times New Roman"/>
        </w:rPr>
      </w:pPr>
      <w:r w:rsidRPr="00A27513">
        <w:rPr>
          <w:rFonts w:ascii="Times New Roman" w:hAnsi="Times New Roman" w:cs="Times New Roman"/>
        </w:rPr>
        <w:t>In what ways does your personality suit you for church planting leadership?</w:t>
      </w:r>
    </w:p>
    <w:p w14:paraId="154B349F" w14:textId="77777777" w:rsidR="00A27513" w:rsidRPr="00A27513" w:rsidRDefault="00A27513" w:rsidP="00A27513">
      <w:pPr>
        <w:pStyle w:val="ListParagraph"/>
        <w:numPr>
          <w:ilvl w:val="0"/>
          <w:numId w:val="37"/>
        </w:numPr>
        <w:rPr>
          <w:rFonts w:ascii="Times New Roman" w:hAnsi="Times New Roman" w:cs="Times New Roman"/>
        </w:rPr>
      </w:pPr>
      <w:r w:rsidRPr="00A27513">
        <w:rPr>
          <w:rFonts w:ascii="Times New Roman" w:hAnsi="Times New Roman" w:cs="Times New Roman"/>
        </w:rPr>
        <w:t>What aspects of your personality hinder your leadership in ministry?</w:t>
      </w:r>
    </w:p>
    <w:p w14:paraId="6D4AAF87" w14:textId="77777777" w:rsidR="00A27513" w:rsidRPr="00A27513" w:rsidRDefault="00A27513" w:rsidP="00A27513">
      <w:pPr>
        <w:pStyle w:val="ListParagraph"/>
        <w:numPr>
          <w:ilvl w:val="0"/>
          <w:numId w:val="37"/>
        </w:numPr>
        <w:rPr>
          <w:rFonts w:ascii="Times New Roman" w:hAnsi="Times New Roman" w:cs="Times New Roman"/>
        </w:rPr>
      </w:pPr>
      <w:r w:rsidRPr="00A27513">
        <w:rPr>
          <w:rFonts w:ascii="Times New Roman" w:hAnsi="Times New Roman" w:cs="Times New Roman"/>
        </w:rPr>
        <w:t>What 1 or 2 steps will you take to let God redeem more of your personality?</w:t>
      </w:r>
    </w:p>
    <w:p w14:paraId="27653A20" w14:textId="13FC90B7" w:rsidR="00E616B0" w:rsidRPr="00A27513" w:rsidRDefault="00A27513" w:rsidP="00A27513">
      <w:pPr>
        <w:pStyle w:val="ListParagraph"/>
        <w:numPr>
          <w:ilvl w:val="0"/>
          <w:numId w:val="37"/>
        </w:numPr>
        <w:rPr>
          <w:rFonts w:ascii="Times New Roman" w:hAnsi="Times New Roman" w:cs="Times New Roman"/>
        </w:rPr>
      </w:pPr>
      <w:r w:rsidRPr="00A27513">
        <w:rPr>
          <w:rFonts w:ascii="Times New Roman" w:hAnsi="Times New Roman" w:cs="Times New Roman"/>
        </w:rPr>
        <w:t>Discuss your findings with 1 other person.  Did they agree with your assessment?  Why or why not?</w:t>
      </w:r>
    </w:p>
    <w:p w14:paraId="65F8A62E" w14:textId="77777777" w:rsidR="00E616B0" w:rsidRPr="00A27513" w:rsidRDefault="00E616B0" w:rsidP="00E616B0">
      <w:pPr>
        <w:rPr>
          <w:b/>
          <w:color w:val="000000"/>
          <w:highlight w:val="yellow"/>
        </w:rPr>
      </w:pPr>
    </w:p>
    <w:p w14:paraId="0F0C1FBC" w14:textId="2EEA9A77" w:rsidR="00E616B0" w:rsidRPr="00C602C4" w:rsidRDefault="00E616B0" w:rsidP="00E616B0">
      <w:pPr>
        <w:rPr>
          <w:b/>
          <w:color w:val="000000"/>
        </w:rPr>
      </w:pPr>
      <w:r w:rsidRPr="00C602C4">
        <w:rPr>
          <w:b/>
          <w:color w:val="000000"/>
        </w:rPr>
        <w:t xml:space="preserve">2. </w:t>
      </w:r>
      <w:r w:rsidRPr="00C602C4">
        <w:rPr>
          <w:b/>
          <w:color w:val="FF0000"/>
        </w:rPr>
        <w:t xml:space="preserve">Reading </w:t>
      </w:r>
      <w:r w:rsidR="00A27513" w:rsidRPr="00C602C4">
        <w:rPr>
          <w:b/>
          <w:color w:val="FF0000"/>
        </w:rPr>
        <w:t>Integration</w:t>
      </w:r>
      <w:r w:rsidRPr="00C602C4">
        <w:rPr>
          <w:b/>
          <w:color w:val="FF0000"/>
        </w:rPr>
        <w:t xml:space="preserve"> </w:t>
      </w:r>
      <w:r w:rsidR="00E810F9">
        <w:rPr>
          <w:b/>
          <w:color w:val="FF0000"/>
        </w:rPr>
        <w:t xml:space="preserve">Paper </w:t>
      </w:r>
      <w:r w:rsidRPr="00C602C4">
        <w:rPr>
          <w:b/>
          <w:color w:val="FF0000"/>
        </w:rPr>
        <w:t>(</w:t>
      </w:r>
      <w:r w:rsidR="00083978" w:rsidRPr="00C602C4">
        <w:rPr>
          <w:b/>
          <w:color w:val="FF0000"/>
        </w:rPr>
        <w:t>50</w:t>
      </w:r>
      <w:r w:rsidRPr="00C602C4">
        <w:rPr>
          <w:b/>
          <w:color w:val="FF0000"/>
        </w:rPr>
        <w:t xml:space="preserve"> points)</w:t>
      </w:r>
    </w:p>
    <w:p w14:paraId="5F2A2DC9" w14:textId="61AEF00A" w:rsidR="00E616B0" w:rsidRPr="00C602C4" w:rsidRDefault="00E616B0" w:rsidP="00E616B0">
      <w:pPr>
        <w:ind w:left="270"/>
        <w:rPr>
          <w:color w:val="000000"/>
        </w:rPr>
      </w:pPr>
      <w:r w:rsidRPr="00C602C4">
        <w:rPr>
          <w:color w:val="000000"/>
        </w:rPr>
        <w:t xml:space="preserve">Due Date:  July </w:t>
      </w:r>
      <w:r w:rsidR="00C826D4">
        <w:rPr>
          <w:color w:val="000000"/>
        </w:rPr>
        <w:t>22, 2019</w:t>
      </w:r>
    </w:p>
    <w:p w14:paraId="702B6497" w14:textId="41B2F42F" w:rsidR="00E616B0" w:rsidRPr="00C602C4" w:rsidRDefault="00E616B0" w:rsidP="00E616B0">
      <w:pPr>
        <w:ind w:left="270"/>
        <w:rPr>
          <w:color w:val="000000"/>
        </w:rPr>
      </w:pPr>
      <w:r w:rsidRPr="00C602C4">
        <w:rPr>
          <w:color w:val="000000"/>
        </w:rPr>
        <w:t xml:space="preserve">Points/Percentage: </w:t>
      </w:r>
      <w:r w:rsidR="00083978" w:rsidRPr="00C602C4">
        <w:rPr>
          <w:color w:val="000000"/>
        </w:rPr>
        <w:t>50</w:t>
      </w:r>
    </w:p>
    <w:p w14:paraId="4BBED643" w14:textId="77777777" w:rsidR="00E616B0" w:rsidRPr="00C602C4" w:rsidRDefault="00E616B0" w:rsidP="00E616B0">
      <w:pPr>
        <w:ind w:left="270"/>
        <w:rPr>
          <w:color w:val="000000"/>
        </w:rPr>
      </w:pPr>
      <w:r w:rsidRPr="00C602C4">
        <w:rPr>
          <w:color w:val="000000"/>
        </w:rPr>
        <w:t>Learning Outcome: 2</w:t>
      </w:r>
    </w:p>
    <w:p w14:paraId="732EA745" w14:textId="77777777" w:rsidR="00E616B0" w:rsidRPr="00C602C4" w:rsidRDefault="00E616B0" w:rsidP="00E616B0">
      <w:pPr>
        <w:ind w:left="270"/>
        <w:rPr>
          <w:color w:val="000000"/>
        </w:rPr>
      </w:pPr>
    </w:p>
    <w:p w14:paraId="63ADFDFC" w14:textId="2AD148D5" w:rsidR="00083978" w:rsidRPr="00C602C4" w:rsidRDefault="00A27513" w:rsidP="00F047CF">
      <w:pPr>
        <w:widowControl w:val="0"/>
        <w:tabs>
          <w:tab w:val="left" w:pos="220"/>
          <w:tab w:val="left" w:pos="720"/>
        </w:tabs>
        <w:autoSpaceDE w:val="0"/>
        <w:autoSpaceDN w:val="0"/>
        <w:adjustRightInd w:val="0"/>
        <w:spacing w:after="240" w:line="340" w:lineRule="atLeast"/>
        <w:rPr>
          <w:rFonts w:eastAsia="Times New Roman"/>
          <w:iCs/>
        </w:rPr>
      </w:pPr>
      <w:r w:rsidRPr="00C602C4">
        <w:rPr>
          <w:rFonts w:eastAsia="Times New Roman"/>
          <w:iCs/>
        </w:rPr>
        <w:t>While you read the class texts, keep these questions in mind:</w:t>
      </w:r>
    </w:p>
    <w:p w14:paraId="449532F9" w14:textId="2E89633F" w:rsidR="00A27513" w:rsidRPr="00C602C4" w:rsidRDefault="00A27513" w:rsidP="00A27513">
      <w:pPr>
        <w:pStyle w:val="ListParagraph"/>
        <w:widowControl w:val="0"/>
        <w:numPr>
          <w:ilvl w:val="0"/>
          <w:numId w:val="42"/>
        </w:numPr>
        <w:tabs>
          <w:tab w:val="left" w:pos="220"/>
          <w:tab w:val="left" w:pos="720"/>
        </w:tabs>
        <w:autoSpaceDE w:val="0"/>
        <w:autoSpaceDN w:val="0"/>
        <w:adjustRightInd w:val="0"/>
        <w:spacing w:after="240" w:line="340" w:lineRule="atLeast"/>
        <w:rPr>
          <w:rFonts w:ascii="Times New Roman" w:eastAsia="Times New Roman" w:hAnsi="Times New Roman" w:cs="Times New Roman"/>
          <w:iCs/>
        </w:rPr>
      </w:pPr>
      <w:r w:rsidRPr="00C602C4">
        <w:rPr>
          <w:rFonts w:ascii="Times New Roman" w:eastAsia="Times New Roman" w:hAnsi="Times New Roman" w:cs="Times New Roman"/>
          <w:iCs/>
        </w:rPr>
        <w:t>What is the primary purpose of each text?  (You’ll have to read the Preface and Introduction!)</w:t>
      </w:r>
    </w:p>
    <w:p w14:paraId="00C8B30B" w14:textId="08CE18A3" w:rsidR="00A27513" w:rsidRPr="00C602C4" w:rsidRDefault="00A27513" w:rsidP="00A27513">
      <w:pPr>
        <w:pStyle w:val="ListParagraph"/>
        <w:widowControl w:val="0"/>
        <w:numPr>
          <w:ilvl w:val="0"/>
          <w:numId w:val="42"/>
        </w:numPr>
        <w:tabs>
          <w:tab w:val="left" w:pos="220"/>
          <w:tab w:val="left" w:pos="720"/>
        </w:tabs>
        <w:autoSpaceDE w:val="0"/>
        <w:autoSpaceDN w:val="0"/>
        <w:adjustRightInd w:val="0"/>
        <w:spacing w:after="240" w:line="340" w:lineRule="atLeast"/>
        <w:rPr>
          <w:rFonts w:ascii="Times New Roman" w:eastAsia="Times New Roman" w:hAnsi="Times New Roman" w:cs="Times New Roman"/>
          <w:iCs/>
        </w:rPr>
      </w:pPr>
      <w:r w:rsidRPr="00C602C4">
        <w:rPr>
          <w:rFonts w:ascii="Times New Roman" w:eastAsia="Times New Roman" w:hAnsi="Times New Roman" w:cs="Times New Roman"/>
          <w:iCs/>
        </w:rPr>
        <w:t>What common themes keep surfacing in our reading?  Create headings to help with organizing your thoughts.</w:t>
      </w:r>
    </w:p>
    <w:p w14:paraId="1C65CF4A" w14:textId="735FF64F" w:rsidR="00A27513" w:rsidRPr="00C602C4" w:rsidRDefault="00A27513" w:rsidP="00A27513">
      <w:pPr>
        <w:pStyle w:val="ListParagraph"/>
        <w:widowControl w:val="0"/>
        <w:numPr>
          <w:ilvl w:val="0"/>
          <w:numId w:val="42"/>
        </w:numPr>
        <w:tabs>
          <w:tab w:val="left" w:pos="220"/>
          <w:tab w:val="left" w:pos="720"/>
        </w:tabs>
        <w:autoSpaceDE w:val="0"/>
        <w:autoSpaceDN w:val="0"/>
        <w:adjustRightInd w:val="0"/>
        <w:spacing w:after="240" w:line="340" w:lineRule="atLeast"/>
        <w:rPr>
          <w:rFonts w:ascii="Times New Roman" w:eastAsia="Times New Roman" w:hAnsi="Times New Roman" w:cs="Times New Roman"/>
          <w:iCs/>
        </w:rPr>
      </w:pPr>
      <w:r w:rsidRPr="00C602C4">
        <w:rPr>
          <w:rFonts w:ascii="Times New Roman" w:eastAsia="Times New Roman" w:hAnsi="Times New Roman" w:cs="Times New Roman"/>
          <w:iCs/>
        </w:rPr>
        <w:t>What unique contribution does each text make?</w:t>
      </w:r>
    </w:p>
    <w:p w14:paraId="6593D504" w14:textId="540C6763" w:rsidR="00A27513" w:rsidRPr="00C602C4" w:rsidRDefault="00A27513" w:rsidP="00A27513">
      <w:pPr>
        <w:pStyle w:val="ListParagraph"/>
        <w:widowControl w:val="0"/>
        <w:numPr>
          <w:ilvl w:val="0"/>
          <w:numId w:val="42"/>
        </w:numPr>
        <w:tabs>
          <w:tab w:val="left" w:pos="220"/>
          <w:tab w:val="left" w:pos="720"/>
        </w:tabs>
        <w:autoSpaceDE w:val="0"/>
        <w:autoSpaceDN w:val="0"/>
        <w:adjustRightInd w:val="0"/>
        <w:spacing w:after="240" w:line="340" w:lineRule="atLeast"/>
        <w:rPr>
          <w:rFonts w:ascii="Times New Roman" w:eastAsia="Times New Roman" w:hAnsi="Times New Roman" w:cs="Times New Roman"/>
          <w:iCs/>
        </w:rPr>
      </w:pPr>
      <w:r w:rsidRPr="00C602C4">
        <w:rPr>
          <w:rFonts w:ascii="Times New Roman" w:eastAsia="Times New Roman" w:hAnsi="Times New Roman" w:cs="Times New Roman"/>
          <w:iCs/>
        </w:rPr>
        <w:t xml:space="preserve">Upon whom are these writers relying for their support, examples, and definition of terms?  (You’ll have to pay attention to footnotes and bibliographies; welcome to doctoral-level reading!). </w:t>
      </w:r>
    </w:p>
    <w:p w14:paraId="0C3B2523" w14:textId="3F0A2582" w:rsidR="00A27513" w:rsidRDefault="00A27513" w:rsidP="00A27513">
      <w:pPr>
        <w:widowControl w:val="0"/>
        <w:tabs>
          <w:tab w:val="left" w:pos="220"/>
          <w:tab w:val="left" w:pos="720"/>
        </w:tabs>
        <w:autoSpaceDE w:val="0"/>
        <w:autoSpaceDN w:val="0"/>
        <w:adjustRightInd w:val="0"/>
        <w:spacing w:after="240" w:line="340" w:lineRule="atLeast"/>
        <w:rPr>
          <w:rFonts w:eastAsia="Times New Roman"/>
          <w:iCs/>
        </w:rPr>
      </w:pPr>
      <w:r w:rsidRPr="00C602C4">
        <w:rPr>
          <w:rFonts w:eastAsia="Times New Roman"/>
          <w:iCs/>
        </w:rPr>
        <w:t xml:space="preserve">Write an 8 – 10 page paper (double-spaced, 12-point font), integrating your insights from the above questions.  Use MLA style for citations. </w:t>
      </w:r>
    </w:p>
    <w:p w14:paraId="536FA9FF" w14:textId="61CB9E85" w:rsidR="00C602C4" w:rsidRPr="00C602C4" w:rsidRDefault="00FD7E1E" w:rsidP="00C602C4">
      <w:pPr>
        <w:rPr>
          <w:b/>
          <w:color w:val="000000"/>
        </w:rPr>
      </w:pPr>
      <w:r>
        <w:rPr>
          <w:b/>
          <w:color w:val="000000"/>
        </w:rPr>
        <w:t>3</w:t>
      </w:r>
      <w:r w:rsidR="00C602C4" w:rsidRPr="00C602C4">
        <w:rPr>
          <w:b/>
          <w:color w:val="000000"/>
        </w:rPr>
        <w:t xml:space="preserve">. </w:t>
      </w:r>
      <w:r w:rsidR="00C602C4">
        <w:rPr>
          <w:b/>
          <w:color w:val="FF0000"/>
        </w:rPr>
        <w:t>Class Contribution</w:t>
      </w:r>
      <w:r w:rsidR="00C602C4" w:rsidRPr="00C602C4">
        <w:rPr>
          <w:b/>
          <w:color w:val="FF0000"/>
        </w:rPr>
        <w:t xml:space="preserve"> (</w:t>
      </w:r>
      <w:r w:rsidR="00C602C4">
        <w:rPr>
          <w:b/>
          <w:color w:val="FF0000"/>
        </w:rPr>
        <w:t>2</w:t>
      </w:r>
      <w:r w:rsidR="00C602C4" w:rsidRPr="00C602C4">
        <w:rPr>
          <w:b/>
          <w:color w:val="FF0000"/>
        </w:rPr>
        <w:t>0 points)</w:t>
      </w:r>
    </w:p>
    <w:p w14:paraId="7DD98E33" w14:textId="680358D9" w:rsidR="00C602C4" w:rsidRPr="00C602C4" w:rsidRDefault="00C602C4" w:rsidP="00C602C4">
      <w:pPr>
        <w:ind w:left="270"/>
        <w:rPr>
          <w:color w:val="000000"/>
        </w:rPr>
      </w:pPr>
      <w:r w:rsidRPr="00C602C4">
        <w:rPr>
          <w:color w:val="000000"/>
        </w:rPr>
        <w:t xml:space="preserve">Due Date:  July </w:t>
      </w:r>
      <w:r w:rsidR="00C826D4">
        <w:rPr>
          <w:color w:val="000000"/>
        </w:rPr>
        <w:t>22</w:t>
      </w:r>
      <w:r w:rsidR="00FD7E1E">
        <w:rPr>
          <w:color w:val="000000"/>
        </w:rPr>
        <w:t xml:space="preserve"> – </w:t>
      </w:r>
      <w:r w:rsidR="00C826D4">
        <w:rPr>
          <w:color w:val="000000"/>
        </w:rPr>
        <w:t>26</w:t>
      </w:r>
      <w:r w:rsidRPr="00C602C4">
        <w:rPr>
          <w:color w:val="000000"/>
        </w:rPr>
        <w:t>, 201</w:t>
      </w:r>
      <w:r w:rsidR="00C826D4">
        <w:rPr>
          <w:color w:val="000000"/>
        </w:rPr>
        <w:t>9</w:t>
      </w:r>
    </w:p>
    <w:p w14:paraId="1E313051" w14:textId="50C18D80" w:rsidR="00C602C4" w:rsidRPr="00C602C4" w:rsidRDefault="00C602C4" w:rsidP="00C602C4">
      <w:pPr>
        <w:ind w:left="270"/>
        <w:rPr>
          <w:color w:val="000000"/>
        </w:rPr>
      </w:pPr>
      <w:r w:rsidRPr="00C602C4">
        <w:rPr>
          <w:color w:val="000000"/>
        </w:rPr>
        <w:t xml:space="preserve">Points/Percentage: </w:t>
      </w:r>
      <w:r>
        <w:rPr>
          <w:color w:val="000000"/>
        </w:rPr>
        <w:t>2</w:t>
      </w:r>
      <w:r w:rsidRPr="00C602C4">
        <w:rPr>
          <w:color w:val="000000"/>
        </w:rPr>
        <w:t>0</w:t>
      </w:r>
    </w:p>
    <w:p w14:paraId="7C57E817" w14:textId="3688591A" w:rsidR="00C602C4" w:rsidRDefault="00C602C4" w:rsidP="00C602C4">
      <w:pPr>
        <w:ind w:left="270"/>
        <w:rPr>
          <w:color w:val="000000"/>
        </w:rPr>
      </w:pPr>
      <w:r>
        <w:rPr>
          <w:color w:val="000000"/>
        </w:rPr>
        <w:t>Learning Outcome: 1</w:t>
      </w:r>
    </w:p>
    <w:p w14:paraId="4DE56AB8" w14:textId="77777777" w:rsidR="00C602C4" w:rsidRDefault="00C602C4" w:rsidP="00C602C4">
      <w:pPr>
        <w:rPr>
          <w:color w:val="000000"/>
        </w:rPr>
      </w:pPr>
    </w:p>
    <w:p w14:paraId="753BE504" w14:textId="0F2FCB75" w:rsidR="00C602C4" w:rsidRPr="00C602C4" w:rsidRDefault="00C602C4" w:rsidP="00C602C4">
      <w:pPr>
        <w:rPr>
          <w:color w:val="000000"/>
        </w:rPr>
      </w:pPr>
      <w:r>
        <w:rPr>
          <w:color w:val="000000"/>
        </w:rPr>
        <w:t xml:space="preserve">As seasoned practitioners and doctoral-level students, you are expected to actively participate in full class discussions, as well as smaller group projects, presentations, etc., with a working knowledge of class themes and required readings. </w:t>
      </w:r>
    </w:p>
    <w:p w14:paraId="25445628" w14:textId="77777777" w:rsidR="00083978" w:rsidRPr="00A27513" w:rsidRDefault="00083978" w:rsidP="00F047CF">
      <w:pPr>
        <w:widowControl w:val="0"/>
        <w:tabs>
          <w:tab w:val="left" w:pos="220"/>
          <w:tab w:val="left" w:pos="720"/>
        </w:tabs>
        <w:autoSpaceDE w:val="0"/>
        <w:autoSpaceDN w:val="0"/>
        <w:adjustRightInd w:val="0"/>
        <w:spacing w:after="240" w:line="340" w:lineRule="atLeast"/>
        <w:rPr>
          <w:rFonts w:eastAsia="Times New Roman"/>
          <w:iCs/>
          <w:highlight w:val="yellow"/>
        </w:rPr>
      </w:pPr>
    </w:p>
    <w:tbl>
      <w:tblPr>
        <w:tblStyle w:val="TableGrid"/>
        <w:tblW w:w="10080" w:type="dxa"/>
        <w:tblInd w:w="-612" w:type="dxa"/>
        <w:tblLayout w:type="fixed"/>
        <w:tblLook w:val="04A0" w:firstRow="1" w:lastRow="0" w:firstColumn="1" w:lastColumn="0" w:noHBand="0" w:noVBand="1"/>
      </w:tblPr>
      <w:tblGrid>
        <w:gridCol w:w="2700"/>
        <w:gridCol w:w="720"/>
        <w:gridCol w:w="3960"/>
        <w:gridCol w:w="1620"/>
        <w:gridCol w:w="1080"/>
      </w:tblGrid>
      <w:tr w:rsidR="00083978" w:rsidRPr="00C602C4" w14:paraId="1AFB6546" w14:textId="77777777" w:rsidTr="00683261">
        <w:tc>
          <w:tcPr>
            <w:tcW w:w="10080" w:type="dxa"/>
            <w:gridSpan w:val="5"/>
            <w:shd w:val="clear" w:color="auto" w:fill="000000"/>
          </w:tcPr>
          <w:p w14:paraId="49AA07D5" w14:textId="7A2AE0D6" w:rsidR="00083978" w:rsidRPr="00C602C4" w:rsidRDefault="00083978" w:rsidP="00935CB1">
            <w:pPr>
              <w:jc w:val="center"/>
            </w:pPr>
            <w:r w:rsidRPr="00C602C4">
              <w:rPr>
                <w:rFonts w:ascii="Garamond" w:hAnsi="Garamond"/>
                <w:color w:val="FFFFFF" w:themeColor="background1"/>
                <w:sz w:val="36"/>
              </w:rPr>
              <w:t>Pre-Residen</w:t>
            </w:r>
            <w:r w:rsidR="00935CB1">
              <w:rPr>
                <w:rFonts w:ascii="Garamond" w:hAnsi="Garamond"/>
                <w:color w:val="FFFFFF" w:themeColor="background1"/>
                <w:sz w:val="36"/>
              </w:rPr>
              <w:t>cy</w:t>
            </w:r>
          </w:p>
        </w:tc>
      </w:tr>
      <w:tr w:rsidR="00083978" w:rsidRPr="00C602C4" w14:paraId="666A4931" w14:textId="77777777" w:rsidTr="00683261">
        <w:tc>
          <w:tcPr>
            <w:tcW w:w="2700" w:type="dxa"/>
          </w:tcPr>
          <w:p w14:paraId="396901AD" w14:textId="77777777" w:rsidR="00083978" w:rsidRPr="00C602C4" w:rsidRDefault="00083978" w:rsidP="00683261">
            <w:pPr>
              <w:rPr>
                <w:sz w:val="22"/>
              </w:rPr>
            </w:pPr>
            <w:r w:rsidRPr="00C602C4">
              <w:rPr>
                <w:sz w:val="22"/>
              </w:rPr>
              <w:t>Assignment Description</w:t>
            </w:r>
          </w:p>
        </w:tc>
        <w:tc>
          <w:tcPr>
            <w:tcW w:w="720" w:type="dxa"/>
          </w:tcPr>
          <w:p w14:paraId="0C721C1F" w14:textId="77777777" w:rsidR="00083978" w:rsidRPr="00C602C4" w:rsidRDefault="00083978" w:rsidP="00683261">
            <w:pPr>
              <w:ind w:right="-108"/>
              <w:rPr>
                <w:sz w:val="22"/>
              </w:rPr>
            </w:pPr>
            <w:r w:rsidRPr="00C602C4">
              <w:rPr>
                <w:sz w:val="22"/>
              </w:rPr>
              <w:t>SLO</w:t>
            </w:r>
          </w:p>
        </w:tc>
        <w:tc>
          <w:tcPr>
            <w:tcW w:w="3960" w:type="dxa"/>
          </w:tcPr>
          <w:p w14:paraId="10AD95AD" w14:textId="77777777" w:rsidR="00083978" w:rsidRPr="00C602C4" w:rsidRDefault="00083978" w:rsidP="00683261">
            <w:pPr>
              <w:rPr>
                <w:sz w:val="22"/>
              </w:rPr>
            </w:pPr>
            <w:r w:rsidRPr="00C602C4">
              <w:rPr>
                <w:sz w:val="22"/>
              </w:rPr>
              <w:t>Method of Assessment</w:t>
            </w:r>
          </w:p>
        </w:tc>
        <w:tc>
          <w:tcPr>
            <w:tcW w:w="1620" w:type="dxa"/>
          </w:tcPr>
          <w:p w14:paraId="6E53BB1A" w14:textId="77777777" w:rsidR="00083978" w:rsidRPr="00C602C4" w:rsidRDefault="00083978" w:rsidP="00683261">
            <w:pPr>
              <w:rPr>
                <w:sz w:val="22"/>
              </w:rPr>
            </w:pPr>
            <w:r w:rsidRPr="00C602C4">
              <w:rPr>
                <w:sz w:val="22"/>
              </w:rPr>
              <w:t>Value /Due Date</w:t>
            </w:r>
          </w:p>
        </w:tc>
        <w:tc>
          <w:tcPr>
            <w:tcW w:w="1080" w:type="dxa"/>
          </w:tcPr>
          <w:p w14:paraId="1D3DC990" w14:textId="77777777" w:rsidR="00083978" w:rsidRPr="00C602C4" w:rsidRDefault="00083978" w:rsidP="00683261">
            <w:pPr>
              <w:rPr>
                <w:sz w:val="22"/>
              </w:rPr>
            </w:pPr>
            <w:r w:rsidRPr="00C602C4">
              <w:rPr>
                <w:sz w:val="22"/>
              </w:rPr>
              <w:t>Evaluator</w:t>
            </w:r>
          </w:p>
        </w:tc>
      </w:tr>
      <w:tr w:rsidR="00083978" w:rsidRPr="00C602C4" w14:paraId="5E6C5234" w14:textId="77777777" w:rsidTr="00683261">
        <w:tc>
          <w:tcPr>
            <w:tcW w:w="2700" w:type="dxa"/>
            <w:tcBorders>
              <w:bottom w:val="single" w:sz="4" w:space="0" w:color="000000" w:themeColor="text1"/>
            </w:tcBorders>
          </w:tcPr>
          <w:p w14:paraId="680466BD" w14:textId="79348485" w:rsidR="00083978" w:rsidRPr="00C602C4" w:rsidRDefault="00083978" w:rsidP="00C602C4">
            <w:r w:rsidRPr="00C602C4">
              <w:rPr>
                <w:b/>
              </w:rPr>
              <w:t>Assignment #1:</w:t>
            </w:r>
            <w:r w:rsidRPr="00C602C4">
              <w:t xml:space="preserve"> </w:t>
            </w:r>
            <w:r w:rsidR="00C602C4">
              <w:t>Personal Reflection</w:t>
            </w:r>
            <w:r w:rsidR="00E810F9">
              <w:t xml:space="preserve"> Paper</w:t>
            </w:r>
          </w:p>
        </w:tc>
        <w:tc>
          <w:tcPr>
            <w:tcW w:w="720" w:type="dxa"/>
            <w:tcBorders>
              <w:bottom w:val="single" w:sz="4" w:space="0" w:color="000000" w:themeColor="text1"/>
            </w:tcBorders>
          </w:tcPr>
          <w:p w14:paraId="0BE65387" w14:textId="1F17525A" w:rsidR="00083978" w:rsidRPr="00C602C4" w:rsidRDefault="00D60499" w:rsidP="00683261">
            <w:r>
              <w:t>#3</w:t>
            </w:r>
          </w:p>
        </w:tc>
        <w:tc>
          <w:tcPr>
            <w:tcW w:w="3960" w:type="dxa"/>
            <w:tcBorders>
              <w:bottom w:val="single" w:sz="4" w:space="0" w:color="000000" w:themeColor="text1"/>
            </w:tcBorders>
          </w:tcPr>
          <w:p w14:paraId="1E1F26FB" w14:textId="5DE95750" w:rsidR="00083978" w:rsidRPr="00C602C4" w:rsidRDefault="00C602C4" w:rsidP="00683261">
            <w:pPr>
              <w:pStyle w:val="TextBody"/>
            </w:pPr>
            <w:r>
              <w:t xml:space="preserve">Reflection paper on </w:t>
            </w:r>
            <w:r w:rsidRPr="00C602C4">
              <w:rPr>
                <w:i/>
              </w:rPr>
              <w:t>The Road Back to You</w:t>
            </w:r>
          </w:p>
        </w:tc>
        <w:tc>
          <w:tcPr>
            <w:tcW w:w="1620" w:type="dxa"/>
            <w:tcBorders>
              <w:bottom w:val="single" w:sz="4" w:space="0" w:color="000000" w:themeColor="text1"/>
            </w:tcBorders>
          </w:tcPr>
          <w:p w14:paraId="2C2722DB" w14:textId="12490477" w:rsidR="00083978" w:rsidRPr="00C602C4" w:rsidRDefault="00C602C4" w:rsidP="00683261">
            <w:r>
              <w:t>3</w:t>
            </w:r>
            <w:r w:rsidR="00083978" w:rsidRPr="00C602C4">
              <w:t>0%</w:t>
            </w:r>
          </w:p>
          <w:p w14:paraId="747103D2" w14:textId="77777777" w:rsidR="00083978" w:rsidRPr="00C602C4" w:rsidRDefault="00083978" w:rsidP="00683261"/>
          <w:p w14:paraId="0E3A6357" w14:textId="4DE0CA83" w:rsidR="00083978" w:rsidRDefault="00083978" w:rsidP="00C602C4">
            <w:r w:rsidRPr="00C602C4">
              <w:t>Due:  6/</w:t>
            </w:r>
            <w:r w:rsidR="00C826D4">
              <w:t>7</w:t>
            </w:r>
            <w:r w:rsidRPr="00C602C4">
              <w:t>/201</w:t>
            </w:r>
            <w:r w:rsidR="00C826D4">
              <w:t>9</w:t>
            </w:r>
            <w:r w:rsidRPr="00C602C4">
              <w:t>.</w:t>
            </w:r>
          </w:p>
          <w:p w14:paraId="7101C62C" w14:textId="77777777" w:rsidR="00EC22B4" w:rsidRDefault="00EC22B4" w:rsidP="00C602C4"/>
          <w:p w14:paraId="2EAC8E72" w14:textId="6C1C8C11" w:rsidR="00EC22B4" w:rsidRPr="00C602C4" w:rsidRDefault="00EC22B4" w:rsidP="00C602C4">
            <w:r>
              <w:t>Upload to online classroom.</w:t>
            </w:r>
          </w:p>
        </w:tc>
        <w:tc>
          <w:tcPr>
            <w:tcW w:w="1080" w:type="dxa"/>
            <w:tcBorders>
              <w:bottom w:val="single" w:sz="4" w:space="0" w:color="000000" w:themeColor="text1"/>
            </w:tcBorders>
          </w:tcPr>
          <w:p w14:paraId="2CE16855" w14:textId="77777777" w:rsidR="00083978" w:rsidRPr="00C602C4" w:rsidRDefault="00083978" w:rsidP="00683261">
            <w:r w:rsidRPr="00C602C4">
              <w:t>Faculty</w:t>
            </w:r>
          </w:p>
        </w:tc>
      </w:tr>
      <w:tr w:rsidR="00083978" w14:paraId="1E7E692C" w14:textId="77777777" w:rsidTr="00683261">
        <w:tc>
          <w:tcPr>
            <w:tcW w:w="2700" w:type="dxa"/>
          </w:tcPr>
          <w:p w14:paraId="1686B944" w14:textId="6ECCD27B" w:rsidR="00083978" w:rsidRPr="00C602C4" w:rsidRDefault="00083978" w:rsidP="00C602C4">
            <w:r w:rsidRPr="00C602C4">
              <w:rPr>
                <w:b/>
              </w:rPr>
              <w:t>Assignment #2:</w:t>
            </w:r>
            <w:r w:rsidRPr="00C602C4">
              <w:t xml:space="preserve"> </w:t>
            </w:r>
            <w:r w:rsidR="00C602C4">
              <w:t>Reading Integration</w:t>
            </w:r>
            <w:r w:rsidR="00E810F9">
              <w:t xml:space="preserve"> Paper</w:t>
            </w:r>
          </w:p>
        </w:tc>
        <w:tc>
          <w:tcPr>
            <w:tcW w:w="720" w:type="dxa"/>
          </w:tcPr>
          <w:p w14:paraId="497E1EB9" w14:textId="77777777" w:rsidR="00083978" w:rsidRPr="00C602C4" w:rsidRDefault="00083978" w:rsidP="00683261">
            <w:r w:rsidRPr="00C602C4">
              <w:t>#2</w:t>
            </w:r>
          </w:p>
        </w:tc>
        <w:tc>
          <w:tcPr>
            <w:tcW w:w="3960" w:type="dxa"/>
          </w:tcPr>
          <w:p w14:paraId="066D81D1" w14:textId="32A2FBF7" w:rsidR="00083978" w:rsidRPr="00C602C4" w:rsidRDefault="00C602C4" w:rsidP="00C602C4">
            <w:pPr>
              <w:rPr>
                <w:rFonts w:eastAsia="Times New Roman"/>
              </w:rPr>
            </w:pPr>
            <w:r>
              <w:rPr>
                <w:rFonts w:eastAsia="Times New Roman"/>
                <w:iCs/>
              </w:rPr>
              <w:t>Integration paper (7 other books in required reading)</w:t>
            </w:r>
            <w:r w:rsidR="00083978" w:rsidRPr="00C602C4">
              <w:t xml:space="preserve"> </w:t>
            </w:r>
          </w:p>
        </w:tc>
        <w:tc>
          <w:tcPr>
            <w:tcW w:w="1620" w:type="dxa"/>
          </w:tcPr>
          <w:p w14:paraId="3219E3E7" w14:textId="5B6ACACE" w:rsidR="00083978" w:rsidRPr="00C602C4" w:rsidRDefault="00083978" w:rsidP="00683261">
            <w:r w:rsidRPr="00C602C4">
              <w:t>50%</w:t>
            </w:r>
          </w:p>
          <w:p w14:paraId="2648D881" w14:textId="77777777" w:rsidR="00083978" w:rsidRPr="00C602C4" w:rsidRDefault="00083978" w:rsidP="00683261"/>
          <w:p w14:paraId="264882F3" w14:textId="5317B9CF" w:rsidR="00083978" w:rsidRDefault="00083978" w:rsidP="00C602C4">
            <w:r w:rsidRPr="00C602C4">
              <w:t>Due:  7/</w:t>
            </w:r>
            <w:r w:rsidR="00C826D4">
              <w:t>22/2019</w:t>
            </w:r>
            <w:r w:rsidRPr="00C602C4">
              <w:t>.</w:t>
            </w:r>
          </w:p>
          <w:p w14:paraId="46D47E6A" w14:textId="77777777" w:rsidR="00955773" w:rsidRDefault="00955773" w:rsidP="00C602C4"/>
          <w:p w14:paraId="53A6A08F" w14:textId="6102960D" w:rsidR="00955773" w:rsidRPr="00C602C4" w:rsidRDefault="00955773" w:rsidP="00C602C4">
            <w:r>
              <w:t>Upload to online classroom.</w:t>
            </w:r>
          </w:p>
        </w:tc>
        <w:tc>
          <w:tcPr>
            <w:tcW w:w="1080" w:type="dxa"/>
          </w:tcPr>
          <w:p w14:paraId="3A6A63AB" w14:textId="77777777" w:rsidR="00083978" w:rsidRDefault="00083978" w:rsidP="00683261">
            <w:r w:rsidRPr="00C602C4">
              <w:t>Faculty</w:t>
            </w:r>
          </w:p>
        </w:tc>
      </w:tr>
      <w:tr w:rsidR="00D60499" w14:paraId="60530FDE" w14:textId="77777777" w:rsidTr="00D60499">
        <w:tc>
          <w:tcPr>
            <w:tcW w:w="10080" w:type="dxa"/>
            <w:gridSpan w:val="5"/>
            <w:shd w:val="clear" w:color="auto" w:fill="000000" w:themeFill="text1"/>
          </w:tcPr>
          <w:p w14:paraId="6EC6EBDA" w14:textId="505C95BB" w:rsidR="00D60499" w:rsidRDefault="00D60499" w:rsidP="00D60499">
            <w:pPr>
              <w:jc w:val="center"/>
            </w:pPr>
            <w:r>
              <w:rPr>
                <w:rFonts w:ascii="Garamond" w:hAnsi="Garamond"/>
                <w:color w:val="FFFFFF" w:themeColor="background1"/>
                <w:sz w:val="36"/>
              </w:rPr>
              <w:t>In-Residency</w:t>
            </w:r>
          </w:p>
        </w:tc>
      </w:tr>
      <w:tr w:rsidR="00D60499" w14:paraId="59610A98" w14:textId="77777777" w:rsidTr="00683261">
        <w:tc>
          <w:tcPr>
            <w:tcW w:w="2700" w:type="dxa"/>
          </w:tcPr>
          <w:p w14:paraId="5A01FBE2" w14:textId="1709F879" w:rsidR="00D60499" w:rsidRPr="00C602C4" w:rsidRDefault="00D60499" w:rsidP="00D60499">
            <w:pPr>
              <w:rPr>
                <w:b/>
              </w:rPr>
            </w:pPr>
            <w:r w:rsidRPr="00C602C4">
              <w:rPr>
                <w:b/>
              </w:rPr>
              <w:t>Assignment #</w:t>
            </w:r>
            <w:r>
              <w:rPr>
                <w:b/>
              </w:rPr>
              <w:t>3</w:t>
            </w:r>
            <w:r w:rsidRPr="00C602C4">
              <w:rPr>
                <w:b/>
              </w:rPr>
              <w:t>:</w:t>
            </w:r>
            <w:r w:rsidRPr="00C602C4">
              <w:t xml:space="preserve"> </w:t>
            </w:r>
            <w:r>
              <w:t>Class Contribution</w:t>
            </w:r>
          </w:p>
        </w:tc>
        <w:tc>
          <w:tcPr>
            <w:tcW w:w="720" w:type="dxa"/>
          </w:tcPr>
          <w:p w14:paraId="1928FD7F" w14:textId="0335F4D5" w:rsidR="00D60499" w:rsidRPr="00C602C4" w:rsidRDefault="00D60499" w:rsidP="00683261">
            <w:r>
              <w:t>#1</w:t>
            </w:r>
          </w:p>
        </w:tc>
        <w:tc>
          <w:tcPr>
            <w:tcW w:w="3960" w:type="dxa"/>
          </w:tcPr>
          <w:p w14:paraId="5491B64B" w14:textId="31A90680" w:rsidR="00D60499" w:rsidRPr="00C602C4" w:rsidRDefault="00D60499" w:rsidP="00683261">
            <w:pPr>
              <w:rPr>
                <w:rFonts w:eastAsia="Times New Roman"/>
                <w:iCs/>
              </w:rPr>
            </w:pPr>
            <w:r>
              <w:rPr>
                <w:rFonts w:eastAsia="Times New Roman"/>
                <w:iCs/>
              </w:rPr>
              <w:t>Active seminar participation</w:t>
            </w:r>
          </w:p>
        </w:tc>
        <w:tc>
          <w:tcPr>
            <w:tcW w:w="1620" w:type="dxa"/>
          </w:tcPr>
          <w:p w14:paraId="30FB849E" w14:textId="36C0B85D" w:rsidR="00D60499" w:rsidRPr="00C602C4" w:rsidRDefault="00D60499" w:rsidP="00C602C4">
            <w:r>
              <w:t>2</w:t>
            </w:r>
            <w:r w:rsidRPr="00C602C4">
              <w:t>0%</w:t>
            </w:r>
          </w:p>
          <w:p w14:paraId="3C1B7FE2" w14:textId="77777777" w:rsidR="00D60499" w:rsidRPr="00C602C4" w:rsidRDefault="00D60499" w:rsidP="00C602C4"/>
          <w:p w14:paraId="7A880CAC" w14:textId="77777777" w:rsidR="00D60499" w:rsidRDefault="00D60499" w:rsidP="00C602C4">
            <w:r w:rsidRPr="00C602C4">
              <w:t xml:space="preserve">Due:  </w:t>
            </w:r>
          </w:p>
          <w:p w14:paraId="750B4E2F" w14:textId="76ECABBC" w:rsidR="00EC22B4" w:rsidRPr="00C602C4" w:rsidRDefault="00D60499" w:rsidP="00C826D4">
            <w:r w:rsidRPr="00C602C4">
              <w:t>7/</w:t>
            </w:r>
            <w:r w:rsidR="00C826D4">
              <w:t>22</w:t>
            </w:r>
            <w:r>
              <w:t>-2</w:t>
            </w:r>
            <w:r w:rsidR="00C826D4">
              <w:t>6</w:t>
            </w:r>
            <w:r>
              <w:t>/201</w:t>
            </w:r>
            <w:r w:rsidR="00C826D4">
              <w:t>9</w:t>
            </w:r>
            <w:r w:rsidRPr="00C602C4">
              <w:t>.</w:t>
            </w:r>
          </w:p>
        </w:tc>
        <w:tc>
          <w:tcPr>
            <w:tcW w:w="1080" w:type="dxa"/>
          </w:tcPr>
          <w:p w14:paraId="4DC35357" w14:textId="5484FDB7" w:rsidR="00D60499" w:rsidRPr="00C602C4" w:rsidRDefault="00D60499" w:rsidP="00683261">
            <w:r>
              <w:t>Faculty</w:t>
            </w:r>
          </w:p>
        </w:tc>
      </w:tr>
    </w:tbl>
    <w:p w14:paraId="0FB07AE3"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3F708C">
        <w:tc>
          <w:tcPr>
            <w:tcW w:w="8856" w:type="dxa"/>
            <w:shd w:val="clear" w:color="auto" w:fill="1F497D" w:themeFill="text2"/>
          </w:tcPr>
          <w:p w14:paraId="42B22E92" w14:textId="77777777" w:rsidR="00B02CDA" w:rsidRPr="00B02CDA" w:rsidRDefault="00B02CDA" w:rsidP="003F708C">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01DA01F1" w14:textId="57CD418F" w:rsidR="00083978" w:rsidRPr="00A471D7" w:rsidRDefault="00A471D7">
      <w:pPr>
        <w:rPr>
          <w:bCs/>
          <w:color w:val="000000" w:themeColor="text1"/>
        </w:rPr>
      </w:pPr>
      <w:r w:rsidRPr="00A471D7">
        <w:rPr>
          <w:bCs/>
          <w:color w:val="000000" w:themeColor="text1"/>
        </w:rPr>
        <w:t xml:space="preserve">See below. </w:t>
      </w:r>
      <w:r w:rsidR="00083978" w:rsidRPr="00A471D7">
        <w:rPr>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083978" w:rsidRPr="00E810F9" w14:paraId="0067774E" w14:textId="77777777" w:rsidTr="00683261">
        <w:tc>
          <w:tcPr>
            <w:tcW w:w="1800" w:type="dxa"/>
            <w:tcBorders>
              <w:top w:val="single" w:sz="4" w:space="0" w:color="auto"/>
              <w:left w:val="single" w:sz="4" w:space="0" w:color="auto"/>
              <w:bottom w:val="single" w:sz="4" w:space="0" w:color="auto"/>
              <w:right w:val="single" w:sz="4" w:space="0" w:color="auto"/>
            </w:tcBorders>
            <w:hideMark/>
          </w:tcPr>
          <w:p w14:paraId="279D2A08" w14:textId="77777777" w:rsidR="00083978" w:rsidRPr="00E810F9" w:rsidRDefault="00083978" w:rsidP="00683261">
            <w:pPr>
              <w:pStyle w:val="TableContents"/>
              <w:rPr>
                <w:rFonts w:cs="Times New Roman"/>
                <w:b/>
                <w:sz w:val="22"/>
                <w:szCs w:val="22"/>
              </w:rPr>
            </w:pPr>
            <w:r w:rsidRPr="00E810F9">
              <w:rPr>
                <w:rFonts w:cs="Times New Roman"/>
                <w:b/>
                <w:sz w:val="22"/>
                <w:szCs w:val="22"/>
              </w:rPr>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53622ED3" w14:textId="77777777" w:rsidR="00083978" w:rsidRPr="00E810F9" w:rsidRDefault="00083978" w:rsidP="00683261">
            <w:pPr>
              <w:pStyle w:val="TableContents"/>
              <w:rPr>
                <w:rFonts w:cs="Times New Roman"/>
                <w:b/>
                <w:sz w:val="22"/>
                <w:szCs w:val="22"/>
              </w:rPr>
            </w:pPr>
            <w:r w:rsidRPr="00E810F9">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78AB3E26" w14:textId="77777777" w:rsidR="00083978" w:rsidRPr="00E810F9" w:rsidRDefault="00083978" w:rsidP="00683261">
            <w:pPr>
              <w:pStyle w:val="TableContents"/>
              <w:rPr>
                <w:rFonts w:cs="Times New Roman"/>
                <w:b/>
                <w:sz w:val="22"/>
                <w:szCs w:val="22"/>
              </w:rPr>
            </w:pPr>
            <w:r w:rsidRPr="00E810F9">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C7C2E6A" w14:textId="77777777" w:rsidR="00083978" w:rsidRPr="00E810F9" w:rsidRDefault="00083978" w:rsidP="00683261">
            <w:pPr>
              <w:pStyle w:val="TableContents"/>
              <w:rPr>
                <w:rFonts w:cs="Times New Roman"/>
                <w:b/>
                <w:sz w:val="22"/>
                <w:szCs w:val="22"/>
              </w:rPr>
            </w:pPr>
            <w:r w:rsidRPr="00E810F9">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230D8707" w14:textId="77777777" w:rsidR="00083978" w:rsidRPr="00E810F9" w:rsidRDefault="00083978" w:rsidP="00683261">
            <w:pPr>
              <w:pStyle w:val="TableContents"/>
              <w:rPr>
                <w:rFonts w:cs="Times New Roman"/>
                <w:b/>
                <w:sz w:val="22"/>
                <w:szCs w:val="22"/>
              </w:rPr>
            </w:pPr>
            <w:r w:rsidRPr="00E810F9">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5901EE4F" w14:textId="77777777" w:rsidR="00083978" w:rsidRPr="00E810F9" w:rsidRDefault="00083978" w:rsidP="00683261">
            <w:pPr>
              <w:pStyle w:val="TableContents"/>
              <w:rPr>
                <w:rFonts w:cs="Times New Roman"/>
                <w:b/>
                <w:sz w:val="22"/>
                <w:szCs w:val="22"/>
              </w:rPr>
            </w:pPr>
            <w:r w:rsidRPr="00E810F9">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3A203394" w14:textId="77777777" w:rsidR="00083978" w:rsidRPr="00E810F9" w:rsidRDefault="00083978" w:rsidP="00683261">
            <w:pPr>
              <w:pStyle w:val="TableContents"/>
              <w:rPr>
                <w:rFonts w:cs="Times New Roman"/>
                <w:b/>
                <w:sz w:val="22"/>
                <w:szCs w:val="22"/>
              </w:rPr>
            </w:pPr>
            <w:r w:rsidRPr="00E810F9">
              <w:rPr>
                <w:rFonts w:cs="Times New Roman"/>
                <w:b/>
                <w:sz w:val="22"/>
                <w:szCs w:val="22"/>
              </w:rPr>
              <w:t>Evaluator</w:t>
            </w:r>
          </w:p>
        </w:tc>
      </w:tr>
      <w:tr w:rsidR="00123D13" w:rsidRPr="00E810F9" w14:paraId="12020D5A" w14:textId="77777777" w:rsidTr="00683261">
        <w:tc>
          <w:tcPr>
            <w:tcW w:w="1800" w:type="dxa"/>
            <w:tcBorders>
              <w:top w:val="single" w:sz="4" w:space="0" w:color="auto"/>
              <w:left w:val="single" w:sz="4" w:space="0" w:color="auto"/>
              <w:bottom w:val="single" w:sz="4" w:space="0" w:color="auto"/>
              <w:right w:val="single" w:sz="4" w:space="0" w:color="auto"/>
            </w:tcBorders>
            <w:hideMark/>
          </w:tcPr>
          <w:p w14:paraId="78E279BC" w14:textId="4AB8F44E" w:rsidR="00123D13" w:rsidRPr="00E810F9" w:rsidRDefault="00123D13" w:rsidP="00123D13">
            <w:pPr>
              <w:pStyle w:val="TextBody"/>
              <w:rPr>
                <w:sz w:val="22"/>
                <w:szCs w:val="22"/>
              </w:rPr>
            </w:pPr>
            <w:r w:rsidRPr="00E810F9">
              <w:rPr>
                <w:b/>
                <w:sz w:val="22"/>
                <w:szCs w:val="22"/>
              </w:rPr>
              <w:t>SLO #1:</w:t>
            </w:r>
            <w:r w:rsidRPr="00E810F9">
              <w:rPr>
                <w:sz w:val="22"/>
                <w:szCs w:val="22"/>
              </w:rPr>
              <w:t xml:space="preserve"> Articulate a competent grasp of facts, details, and postulates from first century church planting narratives and engage in dialogue with a range of informed perspectives on their value as a prototypical and normative for church planting today.  </w:t>
            </w:r>
          </w:p>
        </w:tc>
        <w:tc>
          <w:tcPr>
            <w:tcW w:w="1620" w:type="dxa"/>
            <w:tcBorders>
              <w:top w:val="single" w:sz="4" w:space="0" w:color="auto"/>
              <w:left w:val="single" w:sz="4" w:space="0" w:color="auto"/>
              <w:bottom w:val="single" w:sz="4" w:space="0" w:color="auto"/>
              <w:right w:val="single" w:sz="4" w:space="0" w:color="auto"/>
            </w:tcBorders>
            <w:hideMark/>
          </w:tcPr>
          <w:p w14:paraId="3481373E" w14:textId="1A16F240" w:rsidR="00123D13" w:rsidRPr="00E810F9" w:rsidRDefault="00E810F9" w:rsidP="00123D13">
            <w:pPr>
              <w:pStyle w:val="TableContents"/>
              <w:rPr>
                <w:rStyle w:val="StrongEmphasis"/>
                <w:i/>
                <w:color w:val="FF0000"/>
                <w:sz w:val="22"/>
                <w:szCs w:val="22"/>
              </w:rPr>
            </w:pPr>
            <w:r>
              <w:rPr>
                <w:sz w:val="22"/>
                <w:szCs w:val="22"/>
              </w:rPr>
              <w:t>Class contribution</w:t>
            </w:r>
          </w:p>
          <w:p w14:paraId="5C31165F" w14:textId="77777777" w:rsidR="00123D13" w:rsidRPr="00E810F9" w:rsidRDefault="00123D13" w:rsidP="00123D13">
            <w:pPr>
              <w:pStyle w:val="TableContents"/>
            </w:pPr>
          </w:p>
          <w:p w14:paraId="35371765" w14:textId="77777777" w:rsidR="00123D13" w:rsidRPr="00E810F9" w:rsidRDefault="00123D13" w:rsidP="00123D13">
            <w:pPr>
              <w:pStyle w:val="TableContents"/>
              <w:spacing w:after="0"/>
              <w:contextualSpacing/>
              <w:rPr>
                <w:b/>
                <w:color w:val="E36C0A" w:themeColor="accent6" w:themeShade="BF"/>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1D893E5B" w14:textId="02EF3305" w:rsidR="00123D13" w:rsidRPr="00E810F9" w:rsidRDefault="00123D13" w:rsidP="00123D13">
            <w:pPr>
              <w:pStyle w:val="TableContents"/>
              <w:rPr>
                <w:i/>
                <w:sz w:val="22"/>
                <w:szCs w:val="22"/>
              </w:rPr>
            </w:pPr>
            <w:r w:rsidRPr="00E810F9">
              <w:rPr>
                <w:i/>
                <w:sz w:val="22"/>
              </w:rPr>
              <w:t>Demonstrates an extensive and proficient grasp of facts, sources, insights, and contentions related to the course subject matter, and a keen understanding of the complexities of applying them in contemporary missions.</w:t>
            </w:r>
          </w:p>
        </w:tc>
        <w:tc>
          <w:tcPr>
            <w:tcW w:w="1800" w:type="dxa"/>
            <w:tcBorders>
              <w:top w:val="single" w:sz="4" w:space="0" w:color="auto"/>
              <w:left w:val="single" w:sz="4" w:space="0" w:color="auto"/>
              <w:bottom w:val="single" w:sz="4" w:space="0" w:color="auto"/>
              <w:right w:val="single" w:sz="4" w:space="0" w:color="auto"/>
            </w:tcBorders>
            <w:hideMark/>
          </w:tcPr>
          <w:p w14:paraId="3529F988" w14:textId="5EC86058" w:rsidR="00123D13" w:rsidRPr="00E810F9" w:rsidRDefault="00123D13" w:rsidP="00123D13">
            <w:pPr>
              <w:pStyle w:val="TableContents"/>
              <w:rPr>
                <w:i/>
                <w:sz w:val="22"/>
                <w:szCs w:val="22"/>
              </w:rPr>
            </w:pPr>
            <w:r w:rsidRPr="00E810F9">
              <w:rPr>
                <w:i/>
                <w:sz w:val="22"/>
              </w:rPr>
              <w:t>Interacts critically, creatively, and constructively with course readings and presentations. Participates in class discussions by raising important questions, challenging assumptions, and making theological and theoretical connections.</w:t>
            </w:r>
          </w:p>
        </w:tc>
        <w:tc>
          <w:tcPr>
            <w:tcW w:w="1530" w:type="dxa"/>
            <w:tcBorders>
              <w:top w:val="single" w:sz="4" w:space="0" w:color="auto"/>
              <w:left w:val="single" w:sz="4" w:space="0" w:color="auto"/>
              <w:bottom w:val="single" w:sz="4" w:space="0" w:color="auto"/>
              <w:right w:val="single" w:sz="4" w:space="0" w:color="auto"/>
            </w:tcBorders>
            <w:hideMark/>
          </w:tcPr>
          <w:p w14:paraId="2656B365" w14:textId="4F240E17" w:rsidR="00123D13" w:rsidRPr="00E810F9" w:rsidRDefault="00123D13" w:rsidP="00123D13">
            <w:pPr>
              <w:pStyle w:val="TableContents"/>
              <w:rPr>
                <w:i/>
                <w:sz w:val="22"/>
                <w:szCs w:val="22"/>
              </w:rPr>
            </w:pPr>
            <w:r w:rsidRPr="00E810F9">
              <w:rPr>
                <w:i/>
                <w:sz w:val="22"/>
              </w:rPr>
              <w:t>Contributes apt questions, personal anecdotes, and relevant opinions to class discussions of ancient-future church planting, but they do not rise to the level of critical engagement.</w:t>
            </w:r>
          </w:p>
        </w:tc>
        <w:tc>
          <w:tcPr>
            <w:tcW w:w="1440" w:type="dxa"/>
            <w:tcBorders>
              <w:top w:val="single" w:sz="4" w:space="0" w:color="auto"/>
              <w:left w:val="single" w:sz="4" w:space="0" w:color="auto"/>
              <w:bottom w:val="single" w:sz="4" w:space="0" w:color="auto"/>
              <w:right w:val="single" w:sz="4" w:space="0" w:color="auto"/>
            </w:tcBorders>
            <w:hideMark/>
          </w:tcPr>
          <w:p w14:paraId="672CED20" w14:textId="0EB36C6D" w:rsidR="00123D13" w:rsidRPr="00E810F9" w:rsidRDefault="00123D13" w:rsidP="00123D13">
            <w:pPr>
              <w:pStyle w:val="TableContents"/>
              <w:rPr>
                <w:i/>
                <w:sz w:val="22"/>
                <w:szCs w:val="22"/>
              </w:rPr>
            </w:pPr>
            <w:r w:rsidRPr="00E810F9">
              <w:rPr>
                <w:i/>
                <w:sz w:val="22"/>
              </w:rPr>
              <w:t>Summarizes key facts and ideas from the Bible and course readings. May, however, miss authors’ theses and arguments, important implications, and possible applications.</w:t>
            </w:r>
          </w:p>
        </w:tc>
        <w:tc>
          <w:tcPr>
            <w:tcW w:w="1170" w:type="dxa"/>
            <w:tcBorders>
              <w:top w:val="single" w:sz="4" w:space="0" w:color="auto"/>
              <w:left w:val="single" w:sz="4" w:space="0" w:color="auto"/>
              <w:bottom w:val="single" w:sz="4" w:space="0" w:color="auto"/>
              <w:right w:val="single" w:sz="4" w:space="0" w:color="auto"/>
            </w:tcBorders>
            <w:hideMark/>
          </w:tcPr>
          <w:p w14:paraId="4191D0BF" w14:textId="5A56F285" w:rsidR="00123D13" w:rsidRPr="00E810F9" w:rsidRDefault="00123D13" w:rsidP="00123D13">
            <w:pPr>
              <w:pStyle w:val="TableContents"/>
              <w:rPr>
                <w:sz w:val="22"/>
                <w:szCs w:val="22"/>
              </w:rPr>
            </w:pPr>
            <w:r w:rsidRPr="00E810F9">
              <w:rPr>
                <w:color w:val="FF0000"/>
                <w:sz w:val="22"/>
                <w:szCs w:val="22"/>
              </w:rPr>
              <w:t> </w:t>
            </w:r>
            <w:r w:rsidRPr="00E810F9">
              <w:rPr>
                <w:sz w:val="22"/>
                <w:szCs w:val="22"/>
              </w:rPr>
              <w:t>Faculty</w:t>
            </w:r>
          </w:p>
        </w:tc>
      </w:tr>
      <w:tr w:rsidR="00123D13" w14:paraId="703AE0C7" w14:textId="77777777" w:rsidTr="00683261">
        <w:tc>
          <w:tcPr>
            <w:tcW w:w="1800" w:type="dxa"/>
            <w:tcBorders>
              <w:top w:val="single" w:sz="4" w:space="0" w:color="auto"/>
              <w:left w:val="single" w:sz="4" w:space="0" w:color="auto"/>
              <w:bottom w:val="single" w:sz="4" w:space="0" w:color="auto"/>
              <w:right w:val="single" w:sz="4" w:space="0" w:color="auto"/>
            </w:tcBorders>
            <w:hideMark/>
          </w:tcPr>
          <w:p w14:paraId="73C6E0A0" w14:textId="45754050" w:rsidR="00123D13" w:rsidRPr="00E810F9" w:rsidRDefault="00123D13" w:rsidP="00123D13">
            <w:pPr>
              <w:pStyle w:val="TableContents"/>
              <w:rPr>
                <w:sz w:val="22"/>
                <w:szCs w:val="22"/>
              </w:rPr>
            </w:pPr>
            <w:r w:rsidRPr="00E810F9">
              <w:rPr>
                <w:b/>
                <w:sz w:val="22"/>
                <w:szCs w:val="22"/>
              </w:rPr>
              <w:t>SLO #2:</w:t>
            </w:r>
            <w:r w:rsidRPr="00E810F9">
              <w:rPr>
                <w:sz w:val="22"/>
                <w:szCs w:val="22"/>
              </w:rPr>
              <w:t xml:space="preserve"> Reflect critically and interact analytically with course readings, lectures, discussions, and New Testament materials vis-à-vis how first century church planting informs modern church planting.</w:t>
            </w:r>
          </w:p>
        </w:tc>
        <w:tc>
          <w:tcPr>
            <w:tcW w:w="1620" w:type="dxa"/>
            <w:tcBorders>
              <w:top w:val="single" w:sz="4" w:space="0" w:color="auto"/>
              <w:left w:val="single" w:sz="4" w:space="0" w:color="auto"/>
              <w:bottom w:val="single" w:sz="4" w:space="0" w:color="auto"/>
              <w:right w:val="single" w:sz="4" w:space="0" w:color="auto"/>
            </w:tcBorders>
            <w:hideMark/>
          </w:tcPr>
          <w:p w14:paraId="2FA45D67" w14:textId="3EA05613" w:rsidR="00123D13" w:rsidRPr="00E810F9" w:rsidRDefault="00E810F9" w:rsidP="00123D13">
            <w:pPr>
              <w:pStyle w:val="TableContents"/>
              <w:rPr>
                <w:b/>
                <w:color w:val="E36C0A" w:themeColor="accent6" w:themeShade="BF"/>
                <w:sz w:val="22"/>
                <w:szCs w:val="22"/>
              </w:rPr>
            </w:pPr>
            <w:r>
              <w:rPr>
                <w:sz w:val="22"/>
              </w:rPr>
              <w:t>Reading integration paper</w:t>
            </w:r>
            <w:r w:rsidR="00123D13" w:rsidRPr="00E810F9">
              <w:rPr>
                <w:color w:val="FF0000"/>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4F9FF4E2" w14:textId="62A2DB98" w:rsidR="00040E64" w:rsidRPr="00040E64" w:rsidRDefault="00123D13" w:rsidP="00040E64">
            <w:pPr>
              <w:pStyle w:val="TableContents"/>
              <w:rPr>
                <w:i/>
                <w:sz w:val="22"/>
              </w:rPr>
            </w:pPr>
            <w:r w:rsidRPr="00E810F9">
              <w:rPr>
                <w:i/>
                <w:sz w:val="22"/>
              </w:rPr>
              <w:t xml:space="preserve">Critically evaluates theologies, plans and strategies of evangelism </w:t>
            </w:r>
            <w:r w:rsidR="00040E64">
              <w:rPr>
                <w:i/>
                <w:sz w:val="22"/>
              </w:rPr>
              <w:t xml:space="preserve">and church planting </w:t>
            </w:r>
            <w:r w:rsidRPr="00E810F9">
              <w:rPr>
                <w:i/>
                <w:sz w:val="22"/>
              </w:rPr>
              <w:t>in light of contemporary church planting iss</w:t>
            </w:r>
            <w:r w:rsidR="00040E64">
              <w:rPr>
                <w:i/>
                <w:sz w:val="22"/>
              </w:rPr>
              <w:t>ues, strategies, and practices.  Identifies most core themes and purposes of all texts, connecting those themes across authors.  Notes from whom the authors find support for their arguments.</w:t>
            </w:r>
          </w:p>
        </w:tc>
        <w:tc>
          <w:tcPr>
            <w:tcW w:w="1800" w:type="dxa"/>
            <w:tcBorders>
              <w:top w:val="single" w:sz="4" w:space="0" w:color="auto"/>
              <w:left w:val="single" w:sz="4" w:space="0" w:color="auto"/>
              <w:bottom w:val="single" w:sz="4" w:space="0" w:color="auto"/>
              <w:right w:val="single" w:sz="4" w:space="0" w:color="auto"/>
            </w:tcBorders>
            <w:hideMark/>
          </w:tcPr>
          <w:p w14:paraId="46827258" w14:textId="716F735F" w:rsidR="00123D13" w:rsidRPr="00E810F9" w:rsidRDefault="00040E64" w:rsidP="00040E64">
            <w:pPr>
              <w:pStyle w:val="TableContents"/>
              <w:rPr>
                <w:i/>
                <w:sz w:val="22"/>
                <w:szCs w:val="22"/>
              </w:rPr>
            </w:pPr>
            <w:r>
              <w:rPr>
                <w:i/>
                <w:sz w:val="22"/>
              </w:rPr>
              <w:t xml:space="preserve">Identifies many core themes and purposes of texts, connecting those themes across most authors.  Notes from </w:t>
            </w:r>
            <w:proofErr w:type="gramStart"/>
            <w:r>
              <w:rPr>
                <w:i/>
                <w:sz w:val="22"/>
              </w:rPr>
              <w:t>whom</w:t>
            </w:r>
            <w:proofErr w:type="gramEnd"/>
            <w:r>
              <w:rPr>
                <w:i/>
                <w:sz w:val="22"/>
              </w:rPr>
              <w:t xml:space="preserve"> authors find support for their arguments.</w:t>
            </w:r>
          </w:p>
        </w:tc>
        <w:tc>
          <w:tcPr>
            <w:tcW w:w="1530" w:type="dxa"/>
            <w:tcBorders>
              <w:top w:val="single" w:sz="4" w:space="0" w:color="auto"/>
              <w:left w:val="single" w:sz="4" w:space="0" w:color="auto"/>
              <w:bottom w:val="single" w:sz="4" w:space="0" w:color="auto"/>
              <w:right w:val="single" w:sz="4" w:space="0" w:color="auto"/>
            </w:tcBorders>
            <w:hideMark/>
          </w:tcPr>
          <w:p w14:paraId="1569778F" w14:textId="342FEB8A" w:rsidR="00123D13" w:rsidRPr="00E810F9" w:rsidRDefault="00040E64" w:rsidP="00123D13">
            <w:pPr>
              <w:pStyle w:val="TableContents"/>
              <w:rPr>
                <w:i/>
                <w:sz w:val="22"/>
                <w:szCs w:val="22"/>
              </w:rPr>
            </w:pPr>
            <w:r>
              <w:rPr>
                <w:i/>
                <w:sz w:val="22"/>
              </w:rPr>
              <w:t xml:space="preserve">Identifies some core themes and purposes of many texts, connecting those themes across some authors.  Notes from whom some authors find support for their arguments. </w:t>
            </w:r>
          </w:p>
        </w:tc>
        <w:tc>
          <w:tcPr>
            <w:tcW w:w="1440" w:type="dxa"/>
            <w:tcBorders>
              <w:top w:val="single" w:sz="4" w:space="0" w:color="auto"/>
              <w:left w:val="single" w:sz="4" w:space="0" w:color="auto"/>
              <w:bottom w:val="single" w:sz="4" w:space="0" w:color="auto"/>
              <w:right w:val="single" w:sz="4" w:space="0" w:color="auto"/>
            </w:tcBorders>
            <w:hideMark/>
          </w:tcPr>
          <w:p w14:paraId="0A1C5769" w14:textId="06711DF3" w:rsidR="00123D13" w:rsidRPr="00E810F9" w:rsidRDefault="00040E64" w:rsidP="00123D13">
            <w:pPr>
              <w:pStyle w:val="TableContents"/>
              <w:rPr>
                <w:i/>
                <w:sz w:val="22"/>
                <w:szCs w:val="22"/>
              </w:rPr>
            </w:pPr>
            <w:r>
              <w:rPr>
                <w:i/>
                <w:sz w:val="22"/>
              </w:rPr>
              <w:t xml:space="preserve">Identifies a few core themes and purposes of texts, connecting some of those themes across some authors.  Notes from whom a few of the authors find support for their arguments. </w:t>
            </w:r>
          </w:p>
        </w:tc>
        <w:tc>
          <w:tcPr>
            <w:tcW w:w="1170" w:type="dxa"/>
            <w:tcBorders>
              <w:top w:val="single" w:sz="4" w:space="0" w:color="auto"/>
              <w:left w:val="single" w:sz="4" w:space="0" w:color="auto"/>
              <w:bottom w:val="single" w:sz="4" w:space="0" w:color="auto"/>
              <w:right w:val="single" w:sz="4" w:space="0" w:color="auto"/>
            </w:tcBorders>
            <w:hideMark/>
          </w:tcPr>
          <w:p w14:paraId="7C51FBEE" w14:textId="245AED27" w:rsidR="00123D13" w:rsidRDefault="00123D13" w:rsidP="00123D13">
            <w:pPr>
              <w:pStyle w:val="TableContents"/>
              <w:rPr>
                <w:sz w:val="22"/>
                <w:szCs w:val="22"/>
              </w:rPr>
            </w:pPr>
            <w:r w:rsidRPr="00E810F9">
              <w:rPr>
                <w:color w:val="FF0000"/>
                <w:sz w:val="22"/>
                <w:szCs w:val="22"/>
              </w:rPr>
              <w:t> </w:t>
            </w:r>
            <w:r w:rsidRPr="00E810F9">
              <w:rPr>
                <w:sz w:val="22"/>
                <w:szCs w:val="22"/>
              </w:rPr>
              <w:t>Faculty</w:t>
            </w:r>
          </w:p>
        </w:tc>
      </w:tr>
      <w:tr w:rsidR="00FD7E1E" w14:paraId="0216995F" w14:textId="77777777" w:rsidTr="00683261">
        <w:tc>
          <w:tcPr>
            <w:tcW w:w="1800" w:type="dxa"/>
            <w:tcBorders>
              <w:top w:val="single" w:sz="4" w:space="0" w:color="auto"/>
              <w:left w:val="single" w:sz="4" w:space="0" w:color="auto"/>
              <w:bottom w:val="single" w:sz="4" w:space="0" w:color="auto"/>
              <w:right w:val="single" w:sz="4" w:space="0" w:color="auto"/>
            </w:tcBorders>
          </w:tcPr>
          <w:p w14:paraId="537ADA6C" w14:textId="0230B6F6" w:rsidR="00FD7E1E" w:rsidRPr="00FD7E1E" w:rsidRDefault="00FD7E1E" w:rsidP="00FD7E1E">
            <w:pPr>
              <w:pStyle w:val="TableContents"/>
              <w:rPr>
                <w:b/>
                <w:sz w:val="22"/>
                <w:szCs w:val="22"/>
              </w:rPr>
            </w:pPr>
            <w:r w:rsidRPr="00FD7E1E">
              <w:rPr>
                <w:b/>
                <w:sz w:val="22"/>
                <w:szCs w:val="22"/>
              </w:rPr>
              <w:t xml:space="preserve">SLO #3: </w:t>
            </w:r>
            <w:r w:rsidRPr="00FD7E1E">
              <w:rPr>
                <w:sz w:val="22"/>
                <w:szCs w:val="22"/>
              </w:rPr>
              <w:t xml:space="preserve"> Produce a competent, well-researched, biblically centered, theology of church planting.</w:t>
            </w:r>
          </w:p>
        </w:tc>
        <w:tc>
          <w:tcPr>
            <w:tcW w:w="1620" w:type="dxa"/>
            <w:tcBorders>
              <w:top w:val="single" w:sz="4" w:space="0" w:color="auto"/>
              <w:left w:val="single" w:sz="4" w:space="0" w:color="auto"/>
              <w:bottom w:val="single" w:sz="4" w:space="0" w:color="auto"/>
              <w:right w:val="single" w:sz="4" w:space="0" w:color="auto"/>
            </w:tcBorders>
          </w:tcPr>
          <w:p w14:paraId="2B1A48C9" w14:textId="21E7A70D" w:rsidR="00FD7E1E" w:rsidRDefault="00FD7E1E" w:rsidP="00FD7E1E">
            <w:pPr>
              <w:pStyle w:val="TableContents"/>
              <w:rPr>
                <w:sz w:val="22"/>
              </w:rPr>
            </w:pPr>
            <w:r>
              <w:rPr>
                <w:sz w:val="22"/>
              </w:rPr>
              <w:t>Personal Reflection Paper</w:t>
            </w:r>
          </w:p>
        </w:tc>
        <w:tc>
          <w:tcPr>
            <w:tcW w:w="1980" w:type="dxa"/>
            <w:tcBorders>
              <w:top w:val="single" w:sz="4" w:space="0" w:color="auto"/>
              <w:left w:val="single" w:sz="4" w:space="0" w:color="auto"/>
              <w:bottom w:val="single" w:sz="4" w:space="0" w:color="auto"/>
              <w:right w:val="single" w:sz="4" w:space="0" w:color="auto"/>
            </w:tcBorders>
          </w:tcPr>
          <w:p w14:paraId="2A6721E9" w14:textId="1C76387F" w:rsidR="00FD7E1E" w:rsidRPr="00E810F9" w:rsidRDefault="00FD7E1E" w:rsidP="00FD7E1E">
            <w:pPr>
              <w:pStyle w:val="TableContents"/>
              <w:rPr>
                <w:i/>
                <w:sz w:val="22"/>
              </w:rPr>
            </w:pPr>
            <w:r>
              <w:rPr>
                <w:i/>
                <w:sz w:val="22"/>
              </w:rPr>
              <w:t xml:space="preserve">Describes why a particular “Type” is selected and offers relevant personal examples of the motives that function with this type. Reveals critical reflection on student’s leadership by explaining, through personal example and appropriate support from </w:t>
            </w:r>
            <w:r w:rsidRPr="00E175EB">
              <w:rPr>
                <w:b/>
                <w:i/>
                <w:sz w:val="22"/>
              </w:rPr>
              <w:t>The Road Back to You</w:t>
            </w:r>
            <w:r>
              <w:rPr>
                <w:i/>
                <w:sz w:val="22"/>
              </w:rPr>
              <w:t>, where in ministry this type works well and where is hinders leadership. Identifies 2-3 steps for continued growth and other people to provide encouragement as well as accountability.</w:t>
            </w:r>
          </w:p>
        </w:tc>
        <w:tc>
          <w:tcPr>
            <w:tcW w:w="1800" w:type="dxa"/>
            <w:tcBorders>
              <w:top w:val="single" w:sz="4" w:space="0" w:color="auto"/>
              <w:left w:val="single" w:sz="4" w:space="0" w:color="auto"/>
              <w:bottom w:val="single" w:sz="4" w:space="0" w:color="auto"/>
              <w:right w:val="single" w:sz="4" w:space="0" w:color="auto"/>
            </w:tcBorders>
          </w:tcPr>
          <w:p w14:paraId="518CA7C8" w14:textId="7E622BA9" w:rsidR="00FD7E1E" w:rsidRDefault="00FD7E1E" w:rsidP="00FD7E1E">
            <w:pPr>
              <w:pStyle w:val="TableContents"/>
              <w:rPr>
                <w:i/>
                <w:sz w:val="22"/>
              </w:rPr>
            </w:pPr>
            <w:r>
              <w:rPr>
                <w:i/>
                <w:sz w:val="22"/>
              </w:rPr>
              <w:t xml:space="preserve">Describes why a particular “Type” is selected and offers some personal examples of motives that function with this type. Reveals some critical reflection by explaining, through personal example and support from </w:t>
            </w:r>
            <w:r w:rsidRPr="00E175EB">
              <w:rPr>
                <w:b/>
                <w:i/>
                <w:sz w:val="22"/>
              </w:rPr>
              <w:t>The Road Back to You</w:t>
            </w:r>
            <w:r>
              <w:rPr>
                <w:i/>
                <w:sz w:val="22"/>
              </w:rPr>
              <w:t>, where in ministry this type works well and where it hinders leadership as well. Identifies 1-2 steps for continued growth and other people to provide encouragement as wells as accountability.</w:t>
            </w:r>
          </w:p>
        </w:tc>
        <w:tc>
          <w:tcPr>
            <w:tcW w:w="1530" w:type="dxa"/>
            <w:tcBorders>
              <w:top w:val="single" w:sz="4" w:space="0" w:color="auto"/>
              <w:left w:val="single" w:sz="4" w:space="0" w:color="auto"/>
              <w:bottom w:val="single" w:sz="4" w:space="0" w:color="auto"/>
              <w:right w:val="single" w:sz="4" w:space="0" w:color="auto"/>
            </w:tcBorders>
          </w:tcPr>
          <w:p w14:paraId="1C0D9014" w14:textId="1731F632" w:rsidR="00FD7E1E" w:rsidRDefault="00FD7E1E" w:rsidP="00FD7E1E">
            <w:pPr>
              <w:pStyle w:val="TableContents"/>
              <w:rPr>
                <w:i/>
                <w:sz w:val="22"/>
              </w:rPr>
            </w:pPr>
            <w:r>
              <w:rPr>
                <w:i/>
                <w:sz w:val="22"/>
              </w:rPr>
              <w:t xml:space="preserve">Describes why a particular “Type” is selected and offers sparse personal examples of motives that function with this type. Reveals some critical reflection by explaining, through personal example but little support from </w:t>
            </w:r>
            <w:r w:rsidRPr="00E175EB">
              <w:rPr>
                <w:b/>
                <w:i/>
                <w:sz w:val="22"/>
              </w:rPr>
              <w:t>The Road Back to You</w:t>
            </w:r>
            <w:r>
              <w:rPr>
                <w:i/>
                <w:sz w:val="22"/>
              </w:rPr>
              <w:t>, where in ministry this type works well and where it hinders leadership as well. Identifies 1-2 steps for continued growth and other people to provide encouragement as wells as accountability.</w:t>
            </w:r>
          </w:p>
        </w:tc>
        <w:tc>
          <w:tcPr>
            <w:tcW w:w="1440" w:type="dxa"/>
            <w:tcBorders>
              <w:top w:val="single" w:sz="4" w:space="0" w:color="auto"/>
              <w:left w:val="single" w:sz="4" w:space="0" w:color="auto"/>
              <w:bottom w:val="single" w:sz="4" w:space="0" w:color="auto"/>
              <w:right w:val="single" w:sz="4" w:space="0" w:color="auto"/>
            </w:tcBorders>
          </w:tcPr>
          <w:p w14:paraId="4F5D22BC" w14:textId="72BEA31E" w:rsidR="00FD7E1E" w:rsidRDefault="00FD7E1E" w:rsidP="00FD7E1E">
            <w:pPr>
              <w:pStyle w:val="TableContents"/>
              <w:rPr>
                <w:i/>
                <w:sz w:val="22"/>
              </w:rPr>
            </w:pPr>
            <w:r>
              <w:rPr>
                <w:i/>
                <w:sz w:val="22"/>
                <w:szCs w:val="22"/>
              </w:rPr>
              <w:t>Identifies or does not identify student’s “type” offering little to no personal examples of motives. May or may not reveal critical reflection with the text and note steps for future growth.</w:t>
            </w:r>
          </w:p>
        </w:tc>
        <w:tc>
          <w:tcPr>
            <w:tcW w:w="1170" w:type="dxa"/>
            <w:tcBorders>
              <w:top w:val="single" w:sz="4" w:space="0" w:color="auto"/>
              <w:left w:val="single" w:sz="4" w:space="0" w:color="auto"/>
              <w:bottom w:val="single" w:sz="4" w:space="0" w:color="auto"/>
              <w:right w:val="single" w:sz="4" w:space="0" w:color="auto"/>
            </w:tcBorders>
          </w:tcPr>
          <w:p w14:paraId="430A6D79" w14:textId="1684B6A1" w:rsidR="00FD7E1E" w:rsidRPr="00E810F9" w:rsidRDefault="00FD7E1E" w:rsidP="00FD7E1E">
            <w:pPr>
              <w:pStyle w:val="TableContents"/>
              <w:rPr>
                <w:color w:val="FF0000"/>
                <w:sz w:val="22"/>
                <w:szCs w:val="22"/>
              </w:rPr>
            </w:pPr>
            <w:r w:rsidRPr="00E175EB">
              <w:rPr>
                <w:color w:val="000000" w:themeColor="text1"/>
                <w:sz w:val="22"/>
                <w:szCs w:val="22"/>
              </w:rPr>
              <w:t>Faculty</w:t>
            </w:r>
          </w:p>
        </w:tc>
      </w:tr>
    </w:tbl>
    <w:p w14:paraId="6E78B3F8" w14:textId="77777777" w:rsidR="00E12FB0" w:rsidRDefault="00E12FB0"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67B9939A" w14:textId="77777777" w:rsidR="00083978" w:rsidRDefault="00083978"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3345"/>
        <w:gridCol w:w="2610"/>
      </w:tblGrid>
      <w:tr w:rsidR="007532F6" w:rsidRPr="00EF2B0E" w14:paraId="62136E98" w14:textId="77777777" w:rsidTr="00014E48">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014E48">
        <w:trPr>
          <w:trHeight w:val="309"/>
        </w:trPr>
        <w:tc>
          <w:tcPr>
            <w:tcW w:w="3345" w:type="dxa"/>
            <w:tcBorders>
              <w:top w:val="single" w:sz="6" w:space="0" w:color="000000"/>
              <w:left w:val="single" w:sz="6" w:space="0" w:color="000000"/>
              <w:bottom w:val="single" w:sz="6" w:space="0" w:color="000000"/>
              <w:right w:val="single" w:sz="6" w:space="0" w:color="000000"/>
            </w:tcBorders>
          </w:tcPr>
          <w:p w14:paraId="55C62408" w14:textId="42B3B5BD" w:rsidR="007532F6" w:rsidRPr="004D19C2" w:rsidRDefault="00E810F9" w:rsidP="00397E44">
            <w:pPr>
              <w:spacing w:line="0" w:lineRule="atLeast"/>
            </w:pPr>
            <w:r>
              <w:t>Personal Reflection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76FB7168" w:rsidR="007532F6" w:rsidRPr="004D19C2" w:rsidRDefault="00E810F9" w:rsidP="00397E44">
            <w:pPr>
              <w:spacing w:line="0" w:lineRule="atLeast"/>
            </w:pPr>
            <w:r>
              <w:t>3</w:t>
            </w:r>
            <w:r w:rsidR="00A21BB9">
              <w:t>0</w:t>
            </w:r>
          </w:p>
        </w:tc>
      </w:tr>
      <w:tr w:rsidR="007532F6" w:rsidRPr="00EF2B0E" w14:paraId="5A71FD50"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0168DA1E" w14:textId="034FF3A6" w:rsidR="007532F6" w:rsidRPr="004D19C2" w:rsidRDefault="002F0DD1" w:rsidP="00E810F9">
            <w:pPr>
              <w:spacing w:line="0" w:lineRule="atLeast"/>
            </w:pPr>
            <w:r>
              <w:t xml:space="preserve">Reading </w:t>
            </w:r>
            <w:r w:rsidR="00E810F9">
              <w:t>Integration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2CED6470" w:rsidR="007532F6" w:rsidRPr="004D19C2" w:rsidRDefault="00A21BB9" w:rsidP="00397E44">
            <w:pPr>
              <w:spacing w:line="0" w:lineRule="atLeast"/>
            </w:pPr>
            <w:r>
              <w:t>50</w:t>
            </w:r>
          </w:p>
        </w:tc>
      </w:tr>
      <w:tr w:rsidR="00E810F9" w:rsidRPr="00EF2B0E" w14:paraId="6995409B"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4D0982CC" w14:textId="1DDC604A" w:rsidR="00E810F9" w:rsidRDefault="00E810F9" w:rsidP="00E810F9">
            <w:pPr>
              <w:spacing w:line="0" w:lineRule="atLeast"/>
            </w:pPr>
            <w:r>
              <w:t>Class Contribution</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EB9A90" w14:textId="273AA6BB" w:rsidR="00E810F9" w:rsidRDefault="00E810F9" w:rsidP="00397E44">
            <w:pPr>
              <w:spacing w:line="0" w:lineRule="atLeast"/>
            </w:pPr>
            <w:r>
              <w:t>20</w:t>
            </w:r>
          </w:p>
        </w:tc>
      </w:tr>
      <w:tr w:rsidR="007532F6" w:rsidRPr="008D4EFC" w14:paraId="09221BE4"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2E1F9350" w:rsidR="004818C3" w:rsidRPr="00FE477F" w:rsidRDefault="00F732D6"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740EE65E" w14:textId="77777777" w:rsidR="00F732D6" w:rsidRDefault="00F732D6" w:rsidP="00F732D6">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5"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proofErr w:type="gramStart"/>
      <w:r w:rsidRPr="00334FD3">
        <w:rPr>
          <w:b/>
          <w:color w:val="000000" w:themeColor="text1"/>
        </w:rPr>
        <w:t>My</w:t>
      </w:r>
      <w:proofErr w:type="gramEnd"/>
      <w:r w:rsidRPr="00334FD3">
        <w:rPr>
          <w:b/>
          <w:color w:val="000000" w:themeColor="text1"/>
        </w:rPr>
        <w:t xml:space="preserve">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7AA89C1B" w14:textId="77777777" w:rsidR="00F732D6" w:rsidRDefault="00F732D6" w:rsidP="00F732D6">
      <w:pPr>
        <w:rPr>
          <w:color w:val="000000"/>
        </w:rPr>
      </w:pPr>
    </w:p>
    <w:p w14:paraId="3179B0AB" w14:textId="77777777" w:rsidR="00F732D6" w:rsidRDefault="00F732D6" w:rsidP="00F732D6">
      <w:pPr>
        <w:rPr>
          <w:color w:val="000000"/>
        </w:rPr>
      </w:pPr>
      <w:r>
        <w:rPr>
          <w:color w:val="000000"/>
        </w:rPr>
        <w:t>Information is arranged on the Canvas homepage as follows:</w:t>
      </w:r>
    </w:p>
    <w:p w14:paraId="247B6983" w14:textId="77777777" w:rsidR="00F732D6" w:rsidRDefault="00F732D6" w:rsidP="00F732D6">
      <w:pPr>
        <w:rPr>
          <w:color w:val="000000"/>
        </w:rPr>
      </w:pPr>
    </w:p>
    <w:p w14:paraId="2D8B94D1" w14:textId="77777777" w:rsidR="00F732D6" w:rsidRDefault="00F732D6" w:rsidP="00F732D6">
      <w:pPr>
        <w:pStyle w:val="ListParagraph"/>
        <w:numPr>
          <w:ilvl w:val="0"/>
          <w:numId w:val="44"/>
        </w:numPr>
        <w:rPr>
          <w:rFonts w:ascii="Times" w:hAnsi="Times"/>
          <w:color w:val="000000"/>
        </w:rPr>
      </w:pPr>
      <w:r>
        <w:rPr>
          <w:rFonts w:ascii="Times" w:hAnsi="Times"/>
          <w:color w:val="000000"/>
        </w:rPr>
        <w:t>A banner introducing your course and instructor</w:t>
      </w:r>
    </w:p>
    <w:p w14:paraId="5ED8E1AD" w14:textId="77777777" w:rsidR="00F732D6" w:rsidRPr="00DC17F0" w:rsidRDefault="00F732D6" w:rsidP="00F732D6">
      <w:pPr>
        <w:pStyle w:val="ListParagraph"/>
        <w:numPr>
          <w:ilvl w:val="0"/>
          <w:numId w:val="44"/>
        </w:numPr>
        <w:rPr>
          <w:rFonts w:ascii="Times" w:hAnsi="Times"/>
          <w:b/>
          <w:color w:val="000000"/>
        </w:rPr>
      </w:pPr>
      <w:r w:rsidRPr="00DC17F0">
        <w:rPr>
          <w:rFonts w:ascii="Times" w:hAnsi="Times"/>
          <w:b/>
          <w:color w:val="000000"/>
        </w:rPr>
        <w:t>Course Related:</w:t>
      </w:r>
    </w:p>
    <w:p w14:paraId="41569C30" w14:textId="77777777" w:rsidR="00F732D6" w:rsidRDefault="00F732D6" w:rsidP="00F732D6">
      <w:pPr>
        <w:pStyle w:val="ListParagraph"/>
        <w:numPr>
          <w:ilvl w:val="1"/>
          <w:numId w:val="44"/>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32B2BE52" w14:textId="77777777" w:rsidR="00F732D6" w:rsidRDefault="00F732D6" w:rsidP="00F732D6">
      <w:pPr>
        <w:pStyle w:val="ListParagraph"/>
        <w:numPr>
          <w:ilvl w:val="1"/>
          <w:numId w:val="44"/>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0E3C2450" w14:textId="77777777" w:rsidR="00F732D6" w:rsidRDefault="00F732D6" w:rsidP="00F732D6">
      <w:pPr>
        <w:pStyle w:val="ListParagraph"/>
        <w:numPr>
          <w:ilvl w:val="1"/>
          <w:numId w:val="44"/>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3449C058" w14:textId="77777777" w:rsidR="00F732D6" w:rsidRDefault="00F732D6" w:rsidP="00F732D6">
      <w:pPr>
        <w:pStyle w:val="ListParagraph"/>
        <w:numPr>
          <w:ilvl w:val="1"/>
          <w:numId w:val="44"/>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C64BB0D" w14:textId="77777777" w:rsidR="00F732D6" w:rsidRDefault="00F732D6" w:rsidP="00F732D6">
      <w:pPr>
        <w:pStyle w:val="ListParagraph"/>
        <w:numPr>
          <w:ilvl w:val="1"/>
          <w:numId w:val="44"/>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0F68955A" w14:textId="77777777" w:rsidR="00F732D6" w:rsidRDefault="00F732D6" w:rsidP="00F732D6">
      <w:pPr>
        <w:pStyle w:val="ListParagraph"/>
        <w:numPr>
          <w:ilvl w:val="1"/>
          <w:numId w:val="44"/>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3A3656F1" w14:textId="77777777" w:rsidR="00F732D6" w:rsidRPr="00DC17F0" w:rsidRDefault="00F732D6" w:rsidP="00F732D6">
      <w:pPr>
        <w:pStyle w:val="ListParagraph"/>
        <w:numPr>
          <w:ilvl w:val="0"/>
          <w:numId w:val="44"/>
        </w:numPr>
        <w:rPr>
          <w:rFonts w:ascii="Times" w:hAnsi="Times"/>
          <w:b/>
          <w:color w:val="000000"/>
        </w:rPr>
      </w:pPr>
      <w:r w:rsidRPr="00DC17F0">
        <w:rPr>
          <w:rFonts w:ascii="Times" w:hAnsi="Times"/>
          <w:b/>
          <w:color w:val="000000"/>
        </w:rPr>
        <w:t>Course Syllabus</w:t>
      </w:r>
    </w:p>
    <w:p w14:paraId="51B22CB3" w14:textId="77777777" w:rsidR="00F732D6" w:rsidRDefault="00F732D6" w:rsidP="00F732D6">
      <w:pPr>
        <w:pStyle w:val="ListParagraph"/>
        <w:numPr>
          <w:ilvl w:val="0"/>
          <w:numId w:val="44"/>
        </w:numPr>
        <w:rPr>
          <w:rFonts w:ascii="Times" w:hAnsi="Times"/>
          <w:color w:val="000000"/>
        </w:rPr>
      </w:pPr>
      <w:r>
        <w:rPr>
          <w:rFonts w:ascii="Times" w:hAnsi="Times"/>
          <w:color w:val="000000"/>
        </w:rPr>
        <w:t>A reminder to access your course materials through the Modules section</w:t>
      </w:r>
    </w:p>
    <w:p w14:paraId="3B699E01" w14:textId="77777777" w:rsidR="00F732D6" w:rsidRPr="00C01049" w:rsidRDefault="00F732D6" w:rsidP="00F732D6">
      <w:pPr>
        <w:pStyle w:val="ListParagraph"/>
        <w:numPr>
          <w:ilvl w:val="0"/>
          <w:numId w:val="44"/>
        </w:numPr>
        <w:rPr>
          <w:rFonts w:ascii="Times" w:hAnsi="Times"/>
          <w:color w:val="000000"/>
        </w:rPr>
      </w:pPr>
      <w:r>
        <w:rPr>
          <w:rFonts w:ascii="Times" w:hAnsi="Times"/>
          <w:color w:val="000000"/>
        </w:rPr>
        <w:t>Any further information and/or resources about the course from your instructor</w:t>
      </w:r>
    </w:p>
    <w:p w14:paraId="5DDF5112" w14:textId="77777777" w:rsidR="00F732D6" w:rsidRPr="00334FD3" w:rsidRDefault="00F732D6" w:rsidP="00F732D6">
      <w:pPr>
        <w:rPr>
          <w:color w:val="000000"/>
        </w:rPr>
      </w:pPr>
    </w:p>
    <w:p w14:paraId="13FD79E8" w14:textId="43EB8A89" w:rsidR="00C81B3F" w:rsidRPr="00EF2B0E" w:rsidRDefault="00F732D6" w:rsidP="00F732D6">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6"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7"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9"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20"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1"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2"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4"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CDB3207" w14:textId="77777777" w:rsidR="002901EA" w:rsidRDefault="002901EA" w:rsidP="002901EA">
      <w:pPr>
        <w:outlineLvl w:val="1"/>
        <w:rPr>
          <w:rFonts w:eastAsia="Times New Roman"/>
          <w:b/>
          <w:bCs/>
          <w:color w:val="000000"/>
        </w:rPr>
      </w:pPr>
      <w:r>
        <w:rPr>
          <w:rFonts w:eastAsia="Times New Roman"/>
          <w:b/>
          <w:bCs/>
          <w:color w:val="000000"/>
        </w:rPr>
        <w:t>The Writing Center</w:t>
      </w:r>
    </w:p>
    <w:p w14:paraId="201AFDBA" w14:textId="77777777" w:rsidR="002901EA" w:rsidRDefault="002901EA" w:rsidP="002901EA">
      <w:pPr>
        <w:pStyle w:val="ListParagraph"/>
        <w:numPr>
          <w:ilvl w:val="0"/>
          <w:numId w:val="12"/>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4684917A" w14:textId="77777777" w:rsidR="002901EA" w:rsidRDefault="002901EA" w:rsidP="002901EA">
      <w:pPr>
        <w:numPr>
          <w:ilvl w:val="1"/>
          <w:numId w:val="12"/>
        </w:numPr>
        <w:shd w:val="clear" w:color="auto" w:fill="FFFFFF"/>
        <w:spacing w:line="270" w:lineRule="atLeast"/>
        <w:ind w:right="150"/>
        <w:rPr>
          <w:color w:val="000000"/>
        </w:rPr>
      </w:pPr>
      <w:r>
        <w:rPr>
          <w:color w:val="000000"/>
        </w:rPr>
        <w:t xml:space="preserve">Website: </w:t>
      </w:r>
      <w:hyperlink r:id="rId25" w:history="1">
        <w:r>
          <w:rPr>
            <w:rStyle w:val="Hyperlink"/>
          </w:rPr>
          <w:t>asbury.to/library</w:t>
        </w:r>
      </w:hyperlink>
      <w:r>
        <w:rPr>
          <w:color w:val="000000"/>
        </w:rPr>
        <w:t xml:space="preserve"> </w:t>
      </w:r>
    </w:p>
    <w:p w14:paraId="66CDC50B" w14:textId="77777777" w:rsidR="002901EA" w:rsidRDefault="002901EA" w:rsidP="002901EA">
      <w:pPr>
        <w:numPr>
          <w:ilvl w:val="1"/>
          <w:numId w:val="12"/>
        </w:numPr>
        <w:shd w:val="clear" w:color="auto" w:fill="FFFFFF"/>
        <w:spacing w:line="270" w:lineRule="atLeast"/>
        <w:ind w:right="150"/>
        <w:rPr>
          <w:color w:val="000000"/>
        </w:rPr>
      </w:pPr>
      <w:r>
        <w:rPr>
          <w:color w:val="000000"/>
        </w:rPr>
        <w:t xml:space="preserve">Email: </w:t>
      </w:r>
      <w:hyperlink r:id="rId26" w:history="1">
        <w:r>
          <w:rPr>
            <w:rStyle w:val="Hyperlink"/>
          </w:rPr>
          <w:t>helpdesk@asburyseminary.edu</w:t>
        </w:r>
      </w:hyperlink>
      <w:r>
        <w:rPr>
          <w:color w:val="000000"/>
        </w:rPr>
        <w:t xml:space="preserve"> </w:t>
      </w:r>
    </w:p>
    <w:p w14:paraId="7F0D1B06" w14:textId="77777777" w:rsidR="002901EA" w:rsidRPr="002901EA" w:rsidRDefault="002901EA" w:rsidP="002901EA">
      <w:pPr>
        <w:numPr>
          <w:ilvl w:val="1"/>
          <w:numId w:val="12"/>
        </w:numPr>
        <w:shd w:val="clear" w:color="auto" w:fill="FFFFFF"/>
        <w:spacing w:line="270" w:lineRule="atLeast"/>
        <w:ind w:right="150"/>
        <w:rPr>
          <w:color w:val="000000"/>
        </w:rPr>
      </w:pPr>
      <w:r>
        <w:rPr>
          <w:color w:val="000000"/>
        </w:rPr>
        <w:t>Phone: 859.858.2100 or 800.2ASBURY (toll free</w:t>
      </w:r>
      <w:r w:rsidRPr="002901EA">
        <w:rPr>
          <w:color w:val="000000"/>
        </w:rPr>
        <w:t>)</w:t>
      </w:r>
    </w:p>
    <w:p w14:paraId="34D2A1D4" w14:textId="77777777" w:rsidR="002901EA" w:rsidRPr="002901EA" w:rsidRDefault="002901EA" w:rsidP="002901EA">
      <w:pPr>
        <w:shd w:val="clear" w:color="auto" w:fill="FFFFFF"/>
        <w:spacing w:line="270" w:lineRule="atLeast"/>
        <w:ind w:right="150"/>
        <w:rPr>
          <w:color w:val="000000"/>
        </w:rPr>
      </w:pPr>
    </w:p>
    <w:p w14:paraId="4E76E098" w14:textId="0F970408" w:rsidR="00A11F27" w:rsidRPr="002901EA" w:rsidRDefault="002901EA" w:rsidP="002901EA">
      <w:pPr>
        <w:pStyle w:val="ListParagraph"/>
        <w:numPr>
          <w:ilvl w:val="0"/>
          <w:numId w:val="12"/>
        </w:numPr>
        <w:rPr>
          <w:rFonts w:ascii="Times New Roman" w:hAnsi="Times New Roman" w:cs="Times New Roman"/>
          <w:sz w:val="20"/>
          <w:szCs w:val="20"/>
        </w:rPr>
      </w:pPr>
      <w:r w:rsidRPr="002901EA">
        <w:rPr>
          <w:rFonts w:ascii="Times New Roman" w:hAnsi="Times New Roman" w:cs="Times New Roman"/>
          <w:color w:val="000000"/>
        </w:rPr>
        <w:t xml:space="preserve">Students can sign up for 30-minute sessions on the library website at </w:t>
      </w:r>
      <w:hyperlink r:id="rId27" w:history="1">
        <w:r w:rsidRPr="002901EA">
          <w:rPr>
            <w:rStyle w:val="Hyperlink"/>
            <w:rFonts w:ascii="Times New Roman" w:hAnsi="Times New Roman" w:cs="Times New Roman"/>
            <w:color w:val="1155CC"/>
          </w:rPr>
          <w:t>asbury.to/library</w:t>
        </w:r>
      </w:hyperlink>
      <w:r w:rsidRPr="002901EA">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8"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6F887C7D"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proofErr w:type="spellStart"/>
      <w:r w:rsidR="007A0A28">
        <w:rPr>
          <w:color w:val="222222"/>
        </w:rPr>
        <w:t>DMin</w:t>
      </w:r>
      <w:proofErr w:type="spellEnd"/>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1120CC8C" w14:textId="1D236EB9" w:rsidR="009E468C" w:rsidRDefault="00493430" w:rsidP="009E468C">
      <w:r>
        <w:t xml:space="preserve">In this course we may utilize </w:t>
      </w:r>
      <w:proofErr w:type="spellStart"/>
      <w:r>
        <w:t>Unicheck</w:t>
      </w:r>
      <w:proofErr w:type="spellEnd"/>
      <w:r>
        <w:t xml:space="preserve">, an automated system that compares students’ assignments with websites as well as a database of previously submitted student work. After the assignment is processed, instructors receive a report from </w:t>
      </w:r>
      <w:hyperlink r:id="rId29" w:history="1">
        <w:r>
          <w:rPr>
            <w:rStyle w:val="Hyperlink"/>
          </w:rPr>
          <w:t>unicheck.com</w:t>
        </w:r>
      </w:hyperlink>
      <w:r>
        <w:t xml:space="preserve"> that states if and how another person’s work was used in the assignment. For more information, see </w:t>
      </w:r>
      <w:hyperlink r:id="rId30" w:history="1">
        <w:r>
          <w:rPr>
            <w:rStyle w:val="Hyperlink"/>
          </w:rPr>
          <w:t>www.unicheck.com</w:t>
        </w:r>
      </w:hyperlink>
      <w:r>
        <w:t xml:space="preserve">. If you have questions about academic honesty, please contact the library at </w:t>
      </w:r>
      <w:hyperlink r:id="rId31" w:history="1">
        <w:r>
          <w:rPr>
            <w:rStyle w:val="Hyperlink"/>
          </w:rPr>
          <w:t>helpdesk@asburyseminary.edu</w:t>
        </w:r>
      </w:hyperlink>
      <w:r>
        <w:t>.</w:t>
      </w:r>
    </w:p>
    <w:p w14:paraId="735B7470" w14:textId="77777777" w:rsidR="00493430" w:rsidRDefault="00493430"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71607031" w14:textId="40D8AD58" w:rsidR="00A52F10" w:rsidRPr="008E404D"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sectPr w:rsidR="00A52F10" w:rsidRPr="008E404D" w:rsidSect="00450C3E">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DBEB6" w14:textId="77777777" w:rsidR="003F708C" w:rsidRDefault="003F708C" w:rsidP="006E43B2">
      <w:r>
        <w:separator/>
      </w:r>
    </w:p>
  </w:endnote>
  <w:endnote w:type="continuationSeparator" w:id="0">
    <w:p w14:paraId="5BB5C8E1" w14:textId="77777777" w:rsidR="003F708C" w:rsidRDefault="003F708C"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Charlotte Sans Std Book">
    <w:altName w:val="Charlotte Sans Std Book"/>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79E6" w14:textId="77777777" w:rsidR="003F708C" w:rsidRDefault="003F708C" w:rsidP="003F7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3F708C" w:rsidRDefault="003F708C" w:rsidP="006E4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E02" w14:textId="0A91C4D7" w:rsidR="003F708C" w:rsidRDefault="003F708C" w:rsidP="003F7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1057">
      <w:rPr>
        <w:rStyle w:val="PageNumber"/>
        <w:noProof/>
      </w:rPr>
      <w:t>4</w:t>
    </w:r>
    <w:r>
      <w:rPr>
        <w:rStyle w:val="PageNumber"/>
      </w:rPr>
      <w:fldChar w:fldCharType="end"/>
    </w:r>
  </w:p>
  <w:p w14:paraId="7F13C6D4" w14:textId="77777777" w:rsidR="003F708C" w:rsidRDefault="003F708C" w:rsidP="006E43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ACE" w14:textId="77777777" w:rsidR="003F708C" w:rsidRDefault="003F70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D3908" w14:textId="77777777" w:rsidR="003F708C" w:rsidRDefault="003F708C" w:rsidP="006E43B2">
      <w:r>
        <w:separator/>
      </w:r>
    </w:p>
  </w:footnote>
  <w:footnote w:type="continuationSeparator" w:id="0">
    <w:p w14:paraId="096BCB29" w14:textId="77777777" w:rsidR="003F708C" w:rsidRDefault="003F708C" w:rsidP="006E4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8B3A" w14:textId="40802D93" w:rsidR="003F708C" w:rsidRDefault="003F70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BC12" w14:textId="72FBC9F8" w:rsidR="003F708C" w:rsidRDefault="003F70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CBB9" w14:textId="10612B42" w:rsidR="003F708C" w:rsidRDefault="003F70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4245C5"/>
    <w:multiLevelType w:val="hybridMultilevel"/>
    <w:tmpl w:val="9F54EBD0"/>
    <w:lvl w:ilvl="0" w:tplc="CA22228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8768AB"/>
    <w:multiLevelType w:val="hybridMultilevel"/>
    <w:tmpl w:val="7500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37809"/>
    <w:multiLevelType w:val="hybridMultilevel"/>
    <w:tmpl w:val="904C4F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9C4627"/>
    <w:multiLevelType w:val="multilevel"/>
    <w:tmpl w:val="2EC22310"/>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9">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9">
    <w:nsid w:val="71D97248"/>
    <w:multiLevelType w:val="hybridMultilevel"/>
    <w:tmpl w:val="048847BA"/>
    <w:lvl w:ilvl="0" w:tplc="E4AE9B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F16BDC"/>
    <w:multiLevelType w:val="hybridMultilevel"/>
    <w:tmpl w:val="AD8447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6"/>
  </w:num>
  <w:num w:numId="3">
    <w:abstractNumId w:val="41"/>
  </w:num>
  <w:num w:numId="4">
    <w:abstractNumId w:val="30"/>
  </w:num>
  <w:num w:numId="5">
    <w:abstractNumId w:val="23"/>
  </w:num>
  <w:num w:numId="6">
    <w:abstractNumId w:val="13"/>
  </w:num>
  <w:num w:numId="7">
    <w:abstractNumId w:val="10"/>
  </w:num>
  <w:num w:numId="8">
    <w:abstractNumId w:val="35"/>
  </w:num>
  <w:num w:numId="9">
    <w:abstractNumId w:val="19"/>
  </w:num>
  <w:num w:numId="10">
    <w:abstractNumId w:val="42"/>
  </w:num>
  <w:num w:numId="11">
    <w:abstractNumId w:val="34"/>
  </w:num>
  <w:num w:numId="12">
    <w:abstractNumId w:val="24"/>
  </w:num>
  <w:num w:numId="13">
    <w:abstractNumId w:val="6"/>
  </w:num>
  <w:num w:numId="14">
    <w:abstractNumId w:val="31"/>
  </w:num>
  <w:num w:numId="15">
    <w:abstractNumId w:val="21"/>
  </w:num>
  <w:num w:numId="16">
    <w:abstractNumId w:val="7"/>
  </w:num>
  <w:num w:numId="17">
    <w:abstractNumId w:val="12"/>
  </w:num>
  <w:num w:numId="18">
    <w:abstractNumId w:val="29"/>
  </w:num>
  <w:num w:numId="19">
    <w:abstractNumId w:val="0"/>
  </w:num>
  <w:num w:numId="20">
    <w:abstractNumId w:val="1"/>
  </w:num>
  <w:num w:numId="21">
    <w:abstractNumId w:val="4"/>
  </w:num>
  <w:num w:numId="22">
    <w:abstractNumId w:val="36"/>
  </w:num>
  <w:num w:numId="23">
    <w:abstractNumId w:val="37"/>
  </w:num>
  <w:num w:numId="24">
    <w:abstractNumId w:val="2"/>
  </w:num>
  <w:num w:numId="25">
    <w:abstractNumId w:val="5"/>
  </w:num>
  <w:num w:numId="26">
    <w:abstractNumId w:val="25"/>
  </w:num>
  <w:num w:numId="27">
    <w:abstractNumId w:val="18"/>
  </w:num>
  <w:num w:numId="28">
    <w:abstractNumId w:val="9"/>
  </w:num>
  <w:num w:numId="29">
    <w:abstractNumId w:val="17"/>
  </w:num>
  <w:num w:numId="30">
    <w:abstractNumId w:val="32"/>
  </w:num>
  <w:num w:numId="31">
    <w:abstractNumId w:val="3"/>
  </w:num>
  <w:num w:numId="32">
    <w:abstractNumId w:val="27"/>
  </w:num>
  <w:num w:numId="33">
    <w:abstractNumId w:val="8"/>
  </w:num>
  <w:num w:numId="34">
    <w:abstractNumId w:val="15"/>
  </w:num>
  <w:num w:numId="35">
    <w:abstractNumId w:val="20"/>
  </w:num>
  <w:num w:numId="36">
    <w:abstractNumId w:val="38"/>
  </w:num>
  <w:num w:numId="37">
    <w:abstractNumId w:val="40"/>
  </w:num>
  <w:num w:numId="38">
    <w:abstractNumId w:val="22"/>
  </w:num>
  <w:num w:numId="39">
    <w:abstractNumId w:val="11"/>
  </w:num>
  <w:num w:numId="40">
    <w:abstractNumId w:val="39"/>
  </w:num>
  <w:num w:numId="41">
    <w:abstractNumId w:val="28"/>
  </w:num>
  <w:num w:numId="42">
    <w:abstractNumId w:val="26"/>
  </w:num>
  <w:num w:numId="43">
    <w:abstractNumId w:val="2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71681">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E"/>
    <w:rsid w:val="000033DA"/>
    <w:rsid w:val="00006FC5"/>
    <w:rsid w:val="000076DA"/>
    <w:rsid w:val="00007DC8"/>
    <w:rsid w:val="00011AEE"/>
    <w:rsid w:val="00013EB4"/>
    <w:rsid w:val="00014E48"/>
    <w:rsid w:val="00015B67"/>
    <w:rsid w:val="00025B54"/>
    <w:rsid w:val="000311C0"/>
    <w:rsid w:val="00037FED"/>
    <w:rsid w:val="00040DB2"/>
    <w:rsid w:val="00040E64"/>
    <w:rsid w:val="0004564D"/>
    <w:rsid w:val="0005050A"/>
    <w:rsid w:val="00050AC3"/>
    <w:rsid w:val="00062906"/>
    <w:rsid w:val="00072DB1"/>
    <w:rsid w:val="000824D7"/>
    <w:rsid w:val="00083978"/>
    <w:rsid w:val="0008767A"/>
    <w:rsid w:val="00087E0F"/>
    <w:rsid w:val="00092810"/>
    <w:rsid w:val="000930C6"/>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3D13"/>
    <w:rsid w:val="00146689"/>
    <w:rsid w:val="00154836"/>
    <w:rsid w:val="0015623A"/>
    <w:rsid w:val="001622E5"/>
    <w:rsid w:val="0017086C"/>
    <w:rsid w:val="00187933"/>
    <w:rsid w:val="001B56CE"/>
    <w:rsid w:val="001D114C"/>
    <w:rsid w:val="001D2095"/>
    <w:rsid w:val="001D4C5F"/>
    <w:rsid w:val="001E41AD"/>
    <w:rsid w:val="001F245F"/>
    <w:rsid w:val="001F25C3"/>
    <w:rsid w:val="001F5FC6"/>
    <w:rsid w:val="00204CF0"/>
    <w:rsid w:val="00205A4D"/>
    <w:rsid w:val="00206A23"/>
    <w:rsid w:val="0022279F"/>
    <w:rsid w:val="00223415"/>
    <w:rsid w:val="002277BD"/>
    <w:rsid w:val="002303CA"/>
    <w:rsid w:val="00240014"/>
    <w:rsid w:val="00242411"/>
    <w:rsid w:val="00243823"/>
    <w:rsid w:val="00252FEE"/>
    <w:rsid w:val="002549BC"/>
    <w:rsid w:val="0025559A"/>
    <w:rsid w:val="002563EB"/>
    <w:rsid w:val="00262383"/>
    <w:rsid w:val="00270B93"/>
    <w:rsid w:val="00284041"/>
    <w:rsid w:val="002901EA"/>
    <w:rsid w:val="00293144"/>
    <w:rsid w:val="00297BD6"/>
    <w:rsid w:val="00297E45"/>
    <w:rsid w:val="002A198D"/>
    <w:rsid w:val="002A4389"/>
    <w:rsid w:val="002A6C75"/>
    <w:rsid w:val="002A7DC8"/>
    <w:rsid w:val="002B40E3"/>
    <w:rsid w:val="002B7A4F"/>
    <w:rsid w:val="002B7B20"/>
    <w:rsid w:val="002C6108"/>
    <w:rsid w:val="002D1D3F"/>
    <w:rsid w:val="002D46A4"/>
    <w:rsid w:val="002D694A"/>
    <w:rsid w:val="002D7A49"/>
    <w:rsid w:val="002E5E42"/>
    <w:rsid w:val="002E6D4A"/>
    <w:rsid w:val="002F0DD1"/>
    <w:rsid w:val="002F559B"/>
    <w:rsid w:val="00301614"/>
    <w:rsid w:val="00321961"/>
    <w:rsid w:val="00336D7B"/>
    <w:rsid w:val="003412E9"/>
    <w:rsid w:val="003420F0"/>
    <w:rsid w:val="003442B2"/>
    <w:rsid w:val="0034471E"/>
    <w:rsid w:val="00345761"/>
    <w:rsid w:val="003568E9"/>
    <w:rsid w:val="00360DDF"/>
    <w:rsid w:val="00371184"/>
    <w:rsid w:val="00373419"/>
    <w:rsid w:val="00380D47"/>
    <w:rsid w:val="00387A90"/>
    <w:rsid w:val="00392FF0"/>
    <w:rsid w:val="0039628C"/>
    <w:rsid w:val="00397E44"/>
    <w:rsid w:val="003A3560"/>
    <w:rsid w:val="003A3706"/>
    <w:rsid w:val="003A5390"/>
    <w:rsid w:val="003A6387"/>
    <w:rsid w:val="003B2C05"/>
    <w:rsid w:val="003B4D55"/>
    <w:rsid w:val="003B7BB9"/>
    <w:rsid w:val="003C1A87"/>
    <w:rsid w:val="003C37E3"/>
    <w:rsid w:val="003C7D2E"/>
    <w:rsid w:val="003D3B7A"/>
    <w:rsid w:val="003E1C78"/>
    <w:rsid w:val="003E7DE6"/>
    <w:rsid w:val="003E7FDF"/>
    <w:rsid w:val="003F3F27"/>
    <w:rsid w:val="003F6AAA"/>
    <w:rsid w:val="003F708C"/>
    <w:rsid w:val="00402520"/>
    <w:rsid w:val="00413777"/>
    <w:rsid w:val="00415AD9"/>
    <w:rsid w:val="00420040"/>
    <w:rsid w:val="00421445"/>
    <w:rsid w:val="0044558E"/>
    <w:rsid w:val="00450C3E"/>
    <w:rsid w:val="004518D7"/>
    <w:rsid w:val="0045196E"/>
    <w:rsid w:val="00464A15"/>
    <w:rsid w:val="0047213A"/>
    <w:rsid w:val="00474B72"/>
    <w:rsid w:val="004818C3"/>
    <w:rsid w:val="00493430"/>
    <w:rsid w:val="00494553"/>
    <w:rsid w:val="004A28FF"/>
    <w:rsid w:val="004B1083"/>
    <w:rsid w:val="004C01F8"/>
    <w:rsid w:val="004C0227"/>
    <w:rsid w:val="004C21B0"/>
    <w:rsid w:val="004C439E"/>
    <w:rsid w:val="004C4606"/>
    <w:rsid w:val="004C7E3F"/>
    <w:rsid w:val="004D19C2"/>
    <w:rsid w:val="004D3DA1"/>
    <w:rsid w:val="004D4EF8"/>
    <w:rsid w:val="004D6CF0"/>
    <w:rsid w:val="004D6E0E"/>
    <w:rsid w:val="004E5381"/>
    <w:rsid w:val="004E67FB"/>
    <w:rsid w:val="004F0C24"/>
    <w:rsid w:val="004F0EB1"/>
    <w:rsid w:val="00501DA0"/>
    <w:rsid w:val="0050565D"/>
    <w:rsid w:val="0050585A"/>
    <w:rsid w:val="00511B90"/>
    <w:rsid w:val="005147ED"/>
    <w:rsid w:val="005236FB"/>
    <w:rsid w:val="005345C2"/>
    <w:rsid w:val="005422F8"/>
    <w:rsid w:val="00545E70"/>
    <w:rsid w:val="005563C9"/>
    <w:rsid w:val="005677DC"/>
    <w:rsid w:val="00574139"/>
    <w:rsid w:val="00575599"/>
    <w:rsid w:val="005770ED"/>
    <w:rsid w:val="005779E8"/>
    <w:rsid w:val="00584314"/>
    <w:rsid w:val="005915C5"/>
    <w:rsid w:val="005A1F58"/>
    <w:rsid w:val="005B24B1"/>
    <w:rsid w:val="005B4ECD"/>
    <w:rsid w:val="005C108C"/>
    <w:rsid w:val="005E2488"/>
    <w:rsid w:val="005F3AC5"/>
    <w:rsid w:val="006013BB"/>
    <w:rsid w:val="00610920"/>
    <w:rsid w:val="006114A5"/>
    <w:rsid w:val="00613E9A"/>
    <w:rsid w:val="00637123"/>
    <w:rsid w:val="006408A7"/>
    <w:rsid w:val="00643B2A"/>
    <w:rsid w:val="00646455"/>
    <w:rsid w:val="006475A3"/>
    <w:rsid w:val="00650350"/>
    <w:rsid w:val="00653335"/>
    <w:rsid w:val="0067246C"/>
    <w:rsid w:val="0067365E"/>
    <w:rsid w:val="006745D3"/>
    <w:rsid w:val="00675CE2"/>
    <w:rsid w:val="006779F1"/>
    <w:rsid w:val="00681541"/>
    <w:rsid w:val="00692CAD"/>
    <w:rsid w:val="006A118E"/>
    <w:rsid w:val="006B3279"/>
    <w:rsid w:val="006B4A2F"/>
    <w:rsid w:val="006C52CA"/>
    <w:rsid w:val="006E0F54"/>
    <w:rsid w:val="006E43B2"/>
    <w:rsid w:val="006E5881"/>
    <w:rsid w:val="006E6262"/>
    <w:rsid w:val="006F2D38"/>
    <w:rsid w:val="006F380B"/>
    <w:rsid w:val="006F435D"/>
    <w:rsid w:val="006F7052"/>
    <w:rsid w:val="00703D47"/>
    <w:rsid w:val="00715D39"/>
    <w:rsid w:val="00720253"/>
    <w:rsid w:val="00730CB2"/>
    <w:rsid w:val="00731C42"/>
    <w:rsid w:val="0073383A"/>
    <w:rsid w:val="00734D0D"/>
    <w:rsid w:val="007402EA"/>
    <w:rsid w:val="007532F6"/>
    <w:rsid w:val="00763965"/>
    <w:rsid w:val="00764163"/>
    <w:rsid w:val="00781E1F"/>
    <w:rsid w:val="0078282E"/>
    <w:rsid w:val="0078532D"/>
    <w:rsid w:val="00793F08"/>
    <w:rsid w:val="00794798"/>
    <w:rsid w:val="007A0A28"/>
    <w:rsid w:val="007A1175"/>
    <w:rsid w:val="007A2124"/>
    <w:rsid w:val="007B1D9B"/>
    <w:rsid w:val="007D65F7"/>
    <w:rsid w:val="007D6B9D"/>
    <w:rsid w:val="007E3022"/>
    <w:rsid w:val="00801E9A"/>
    <w:rsid w:val="00802671"/>
    <w:rsid w:val="0080434F"/>
    <w:rsid w:val="0080594E"/>
    <w:rsid w:val="008066A1"/>
    <w:rsid w:val="00810B23"/>
    <w:rsid w:val="00817BE1"/>
    <w:rsid w:val="00821219"/>
    <w:rsid w:val="00825396"/>
    <w:rsid w:val="0083490D"/>
    <w:rsid w:val="0083675F"/>
    <w:rsid w:val="008542CC"/>
    <w:rsid w:val="00862233"/>
    <w:rsid w:val="00865B5E"/>
    <w:rsid w:val="00873D1A"/>
    <w:rsid w:val="0088347E"/>
    <w:rsid w:val="00885E5B"/>
    <w:rsid w:val="008907B2"/>
    <w:rsid w:val="008B56E5"/>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35CB1"/>
    <w:rsid w:val="00945638"/>
    <w:rsid w:val="00945C9D"/>
    <w:rsid w:val="009477EB"/>
    <w:rsid w:val="00953261"/>
    <w:rsid w:val="009535DC"/>
    <w:rsid w:val="00955773"/>
    <w:rsid w:val="009674EE"/>
    <w:rsid w:val="009702D3"/>
    <w:rsid w:val="00973FB8"/>
    <w:rsid w:val="00974B0B"/>
    <w:rsid w:val="00981FCF"/>
    <w:rsid w:val="0099343C"/>
    <w:rsid w:val="00994F63"/>
    <w:rsid w:val="009A2AD3"/>
    <w:rsid w:val="009A38DA"/>
    <w:rsid w:val="009B07FA"/>
    <w:rsid w:val="009B34DE"/>
    <w:rsid w:val="009C7DAD"/>
    <w:rsid w:val="009D14F3"/>
    <w:rsid w:val="009D74E4"/>
    <w:rsid w:val="009E3ECA"/>
    <w:rsid w:val="009E468C"/>
    <w:rsid w:val="009F1057"/>
    <w:rsid w:val="009F3748"/>
    <w:rsid w:val="00A01899"/>
    <w:rsid w:val="00A06DC7"/>
    <w:rsid w:val="00A1005C"/>
    <w:rsid w:val="00A11F27"/>
    <w:rsid w:val="00A13F98"/>
    <w:rsid w:val="00A15723"/>
    <w:rsid w:val="00A20092"/>
    <w:rsid w:val="00A21BB9"/>
    <w:rsid w:val="00A25246"/>
    <w:rsid w:val="00A25281"/>
    <w:rsid w:val="00A25325"/>
    <w:rsid w:val="00A27513"/>
    <w:rsid w:val="00A27CAA"/>
    <w:rsid w:val="00A31813"/>
    <w:rsid w:val="00A471D7"/>
    <w:rsid w:val="00A5241E"/>
    <w:rsid w:val="00A52F10"/>
    <w:rsid w:val="00A677CA"/>
    <w:rsid w:val="00A72920"/>
    <w:rsid w:val="00A85A07"/>
    <w:rsid w:val="00A93C8B"/>
    <w:rsid w:val="00A9467E"/>
    <w:rsid w:val="00A97117"/>
    <w:rsid w:val="00AA4E83"/>
    <w:rsid w:val="00AB5070"/>
    <w:rsid w:val="00AB5D6F"/>
    <w:rsid w:val="00AC19D2"/>
    <w:rsid w:val="00AD2667"/>
    <w:rsid w:val="00AD609C"/>
    <w:rsid w:val="00B02CDA"/>
    <w:rsid w:val="00B108F0"/>
    <w:rsid w:val="00B10D06"/>
    <w:rsid w:val="00B32942"/>
    <w:rsid w:val="00B63DA8"/>
    <w:rsid w:val="00B70CEE"/>
    <w:rsid w:val="00B7243C"/>
    <w:rsid w:val="00B8090B"/>
    <w:rsid w:val="00B86F98"/>
    <w:rsid w:val="00B86FF1"/>
    <w:rsid w:val="00B90F59"/>
    <w:rsid w:val="00BA7145"/>
    <w:rsid w:val="00BC2B67"/>
    <w:rsid w:val="00BD1DC1"/>
    <w:rsid w:val="00BD412E"/>
    <w:rsid w:val="00BE1739"/>
    <w:rsid w:val="00BE3DB4"/>
    <w:rsid w:val="00BE5005"/>
    <w:rsid w:val="00BE6D27"/>
    <w:rsid w:val="00BF7663"/>
    <w:rsid w:val="00C02CF8"/>
    <w:rsid w:val="00C05BC5"/>
    <w:rsid w:val="00C21A1E"/>
    <w:rsid w:val="00C33537"/>
    <w:rsid w:val="00C4083D"/>
    <w:rsid w:val="00C41A96"/>
    <w:rsid w:val="00C537BD"/>
    <w:rsid w:val="00C602C4"/>
    <w:rsid w:val="00C72D28"/>
    <w:rsid w:val="00C77AF0"/>
    <w:rsid w:val="00C81B3F"/>
    <w:rsid w:val="00C826D4"/>
    <w:rsid w:val="00C86F8B"/>
    <w:rsid w:val="00C9060C"/>
    <w:rsid w:val="00C93CB0"/>
    <w:rsid w:val="00C93FF4"/>
    <w:rsid w:val="00C96C18"/>
    <w:rsid w:val="00CA0E73"/>
    <w:rsid w:val="00CA40D7"/>
    <w:rsid w:val="00CC78D3"/>
    <w:rsid w:val="00CD153F"/>
    <w:rsid w:val="00CD7799"/>
    <w:rsid w:val="00CE1B98"/>
    <w:rsid w:val="00CE3568"/>
    <w:rsid w:val="00CF316C"/>
    <w:rsid w:val="00CF3D63"/>
    <w:rsid w:val="00D01BFA"/>
    <w:rsid w:val="00D04339"/>
    <w:rsid w:val="00D05C10"/>
    <w:rsid w:val="00D07010"/>
    <w:rsid w:val="00D074AE"/>
    <w:rsid w:val="00D12497"/>
    <w:rsid w:val="00D13385"/>
    <w:rsid w:val="00D14220"/>
    <w:rsid w:val="00D14720"/>
    <w:rsid w:val="00D1748B"/>
    <w:rsid w:val="00D2159C"/>
    <w:rsid w:val="00D22DAC"/>
    <w:rsid w:val="00D27EE3"/>
    <w:rsid w:val="00D35B9A"/>
    <w:rsid w:val="00D3648C"/>
    <w:rsid w:val="00D36B01"/>
    <w:rsid w:val="00D46C6B"/>
    <w:rsid w:val="00D60499"/>
    <w:rsid w:val="00D625D1"/>
    <w:rsid w:val="00D6586E"/>
    <w:rsid w:val="00D66598"/>
    <w:rsid w:val="00D700CB"/>
    <w:rsid w:val="00D73031"/>
    <w:rsid w:val="00D73586"/>
    <w:rsid w:val="00D74FA1"/>
    <w:rsid w:val="00D81B48"/>
    <w:rsid w:val="00D86903"/>
    <w:rsid w:val="00D91A62"/>
    <w:rsid w:val="00D957D5"/>
    <w:rsid w:val="00D9756B"/>
    <w:rsid w:val="00D97A65"/>
    <w:rsid w:val="00D97EFD"/>
    <w:rsid w:val="00DB2213"/>
    <w:rsid w:val="00DB63B2"/>
    <w:rsid w:val="00DD075A"/>
    <w:rsid w:val="00DD244D"/>
    <w:rsid w:val="00DD25CD"/>
    <w:rsid w:val="00DF0338"/>
    <w:rsid w:val="00DF6E3F"/>
    <w:rsid w:val="00E02C3C"/>
    <w:rsid w:val="00E03EB8"/>
    <w:rsid w:val="00E05193"/>
    <w:rsid w:val="00E12FB0"/>
    <w:rsid w:val="00E14DF9"/>
    <w:rsid w:val="00E17749"/>
    <w:rsid w:val="00E27FC6"/>
    <w:rsid w:val="00E44705"/>
    <w:rsid w:val="00E44E9E"/>
    <w:rsid w:val="00E616B0"/>
    <w:rsid w:val="00E65E86"/>
    <w:rsid w:val="00E810F9"/>
    <w:rsid w:val="00E81C7A"/>
    <w:rsid w:val="00E858B9"/>
    <w:rsid w:val="00E87E06"/>
    <w:rsid w:val="00EB21E9"/>
    <w:rsid w:val="00EB6A58"/>
    <w:rsid w:val="00EC01B9"/>
    <w:rsid w:val="00EC22B4"/>
    <w:rsid w:val="00EC55AD"/>
    <w:rsid w:val="00ED1ADE"/>
    <w:rsid w:val="00ED2794"/>
    <w:rsid w:val="00ED54BC"/>
    <w:rsid w:val="00ED6B32"/>
    <w:rsid w:val="00EE50ED"/>
    <w:rsid w:val="00EF2B0E"/>
    <w:rsid w:val="00F047CF"/>
    <w:rsid w:val="00F05400"/>
    <w:rsid w:val="00F15874"/>
    <w:rsid w:val="00F15E30"/>
    <w:rsid w:val="00F33921"/>
    <w:rsid w:val="00F400A9"/>
    <w:rsid w:val="00F42895"/>
    <w:rsid w:val="00F62839"/>
    <w:rsid w:val="00F65B57"/>
    <w:rsid w:val="00F732D6"/>
    <w:rsid w:val="00F74D1C"/>
    <w:rsid w:val="00F81730"/>
    <w:rsid w:val="00F95754"/>
    <w:rsid w:val="00FA63E1"/>
    <w:rsid w:val="00FD0D43"/>
    <w:rsid w:val="00FD3EAC"/>
    <w:rsid w:val="00FD6475"/>
    <w:rsid w:val="00FD7E1E"/>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colormru v:ext="edit" colors="#00445e"/>
    </o:shapedefaults>
    <o:shapelayout v:ext="edit">
      <o:idmap v:ext="edit" data="1"/>
    </o:shapelayout>
  </w:shapeDefaults>
  <w:decimalSymbol w:val="."/>
  <w:listSeparator w:val=","/>
  <w14:docId w14:val="7ABC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customStyle="1" w:styleId="HorizontalLine">
    <w:name w:val="Horizontal Line"/>
    <w:basedOn w:val="Normal"/>
    <w:next w:val="TextBody"/>
    <w:rsid w:val="00D46C6B"/>
    <w:pPr>
      <w:widowControl w:val="0"/>
      <w:pBdr>
        <w:bottom w:val="double" w:sz="2" w:space="0" w:color="808080"/>
      </w:pBdr>
      <w:suppressAutoHyphens/>
      <w:spacing w:after="283" w:line="276" w:lineRule="auto"/>
    </w:pPr>
    <w:rPr>
      <w:rFonts w:eastAsia="Arial" w:cs="Lohit Hindi"/>
      <w:sz w:val="12"/>
      <w:lang w:eastAsia="zh-CN" w:bidi="hi-IN"/>
    </w:rPr>
  </w:style>
  <w:style w:type="character" w:customStyle="1" w:styleId="InternetLink">
    <w:name w:val="Internet Link"/>
    <w:rsid w:val="00EB6A58"/>
    <w:rPr>
      <w:color w:val="000080"/>
      <w:u w:val="single"/>
    </w:rPr>
  </w:style>
  <w:style w:type="character" w:customStyle="1" w:styleId="m-5133313620184410358m479575336955714250gmail-im">
    <w:name w:val="m_-5133313620184410358m_479575336955714250gmail-im"/>
    <w:basedOn w:val="DefaultParagraphFont"/>
    <w:rsid w:val="00474B72"/>
  </w:style>
  <w:style w:type="character" w:customStyle="1" w:styleId="il">
    <w:name w:val="il"/>
    <w:basedOn w:val="DefaultParagraphFont"/>
    <w:rsid w:val="00474B72"/>
  </w:style>
  <w:style w:type="character" w:customStyle="1" w:styleId="A9">
    <w:name w:val="A9"/>
    <w:uiPriority w:val="99"/>
    <w:rsid w:val="00AA4E83"/>
    <w:rPr>
      <w:rFonts w:cs="Charlotte Sans Std Book"/>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customStyle="1" w:styleId="HorizontalLine">
    <w:name w:val="Horizontal Line"/>
    <w:basedOn w:val="Normal"/>
    <w:next w:val="TextBody"/>
    <w:rsid w:val="00D46C6B"/>
    <w:pPr>
      <w:widowControl w:val="0"/>
      <w:pBdr>
        <w:bottom w:val="double" w:sz="2" w:space="0" w:color="808080"/>
      </w:pBdr>
      <w:suppressAutoHyphens/>
      <w:spacing w:after="283" w:line="276" w:lineRule="auto"/>
    </w:pPr>
    <w:rPr>
      <w:rFonts w:eastAsia="Arial" w:cs="Lohit Hindi"/>
      <w:sz w:val="12"/>
      <w:lang w:eastAsia="zh-CN" w:bidi="hi-IN"/>
    </w:rPr>
  </w:style>
  <w:style w:type="character" w:customStyle="1" w:styleId="InternetLink">
    <w:name w:val="Internet Link"/>
    <w:rsid w:val="00EB6A58"/>
    <w:rPr>
      <w:color w:val="000080"/>
      <w:u w:val="single"/>
    </w:rPr>
  </w:style>
  <w:style w:type="character" w:customStyle="1" w:styleId="m-5133313620184410358m479575336955714250gmail-im">
    <w:name w:val="m_-5133313620184410358m_479575336955714250gmail-im"/>
    <w:basedOn w:val="DefaultParagraphFont"/>
    <w:rsid w:val="00474B72"/>
  </w:style>
  <w:style w:type="character" w:customStyle="1" w:styleId="il">
    <w:name w:val="il"/>
    <w:basedOn w:val="DefaultParagraphFont"/>
    <w:rsid w:val="00474B72"/>
  </w:style>
  <w:style w:type="character" w:customStyle="1" w:styleId="A9">
    <w:name w:val="A9"/>
    <w:uiPriority w:val="99"/>
    <w:rsid w:val="00AA4E83"/>
    <w:rPr>
      <w:rFonts w:cs="Charlotte Sans Std Book"/>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478349078">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file:///C:\Users\michael.kuney\Downloads\asbury.to\library" TargetMode="External"/><Relationship Id="rId26" Type="http://schemas.openxmlformats.org/officeDocument/2006/relationships/hyperlink" Target="mailto:helpdesk@asburyseminary.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michael.kuney\Downloads\asbury.to\librar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mailto:student.support@asburyseminary.edu" TargetMode="External"/><Relationship Id="rId25" Type="http://schemas.openxmlformats.org/officeDocument/2006/relationships/hyperlink" Target="file:///C:\Users\michael.kuney\Downloads\asbury.to\librar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http://guides.asburyseminary.edu/libraryloan" TargetMode="External"/><Relationship Id="rId29" Type="http://schemas.openxmlformats.org/officeDocument/2006/relationships/hyperlink" Target="https://uniche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yan@theorchard.net" TargetMode="External"/><Relationship Id="rId24" Type="http://schemas.openxmlformats.org/officeDocument/2006/relationships/hyperlink" Target="mailto:helpdesk@asburyseminary.ed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connect.asburyseminary.edu" TargetMode="External"/><Relationship Id="rId23" Type="http://schemas.openxmlformats.org/officeDocument/2006/relationships/hyperlink" Target="file:///C:\Users\michael.kuney\Downloads\asbury.to\library" TargetMode="External"/><Relationship Id="rId28" Type="http://schemas.openxmlformats.org/officeDocument/2006/relationships/hyperlink" Target="http://asburyseminary.edu/students/student-services/student-handbook/" TargetMode="External"/><Relationship Id="rId36" Type="http://schemas.openxmlformats.org/officeDocument/2006/relationships/header" Target="header3.xml"/><Relationship Id="rId10" Type="http://schemas.openxmlformats.org/officeDocument/2006/relationships/hyperlink" Target="mailto:winfield.bevins@asburyseminary.edu" TargetMode="External"/><Relationship Id="rId19" Type="http://schemas.openxmlformats.org/officeDocument/2006/relationships/hyperlink" Target="mailto:helpdesk@asburyseminary.edu" TargetMode="External"/><Relationship Id="rId31" Type="http://schemas.openxmlformats.org/officeDocument/2006/relationships/hyperlink" Target="mailto:helpdesk@asburyseminary.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nfieldbevins.com" TargetMode="External"/><Relationship Id="rId22" Type="http://schemas.openxmlformats.org/officeDocument/2006/relationships/hyperlink" Target="http://guides.asburyseminary.edu/az.php" TargetMode="External"/><Relationship Id="rId27" Type="http://schemas.openxmlformats.org/officeDocument/2006/relationships/hyperlink" Target="http://asbury.to/library" TargetMode="External"/><Relationship Id="rId30" Type="http://schemas.openxmlformats.org/officeDocument/2006/relationships/hyperlink" Target="http://www.unicheck.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5F2AA-E310-4926-9797-61F2E468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3703</Words>
  <Characters>21112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D.Min. Office</cp:lastModifiedBy>
  <cp:revision>21</cp:revision>
  <cp:lastPrinted>2016-06-09T17:07:00Z</cp:lastPrinted>
  <dcterms:created xsi:type="dcterms:W3CDTF">2018-10-03T15:40:00Z</dcterms:created>
  <dcterms:modified xsi:type="dcterms:W3CDTF">2019-03-04T17:24:00Z</dcterms:modified>
</cp:coreProperties>
</file>