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2DBEF" w14:textId="5814C0B9" w:rsidR="0084634C" w:rsidRDefault="0084634C" w:rsidP="0084634C">
      <w:pPr>
        <w:jc w:val="center"/>
        <w:rPr>
          <w:rFonts w:ascii="Times" w:hAnsi="Times"/>
          <w:noProof/>
        </w:rPr>
      </w:pPr>
      <w:r>
        <w:rPr>
          <w:noProof/>
        </w:rPr>
        <w:drawing>
          <wp:inline distT="0" distB="0" distL="0" distR="0" wp14:anchorId="61BE7A9E" wp14:editId="13630072">
            <wp:extent cx="2857500" cy="2857500"/>
            <wp:effectExtent l="0" t="0" r="0" b="0"/>
            <wp:docPr id="2" name="Picture 2" descr="https://asburyseminary.simplesyllabus.com/ui/account-image/5197fa11-8842-4cfc-9bfb-a1c2c3b28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buryseminary.simplesyllabus.com/ui/account-image/5197fa11-8842-4cfc-9bfb-a1c2c3b28d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86C462D" w14:textId="77777777" w:rsidR="0084634C" w:rsidRDefault="0084634C" w:rsidP="0084634C">
      <w:pPr>
        <w:rPr>
          <w:rFonts w:ascii="Times" w:hAnsi="Times"/>
        </w:rPr>
      </w:pPr>
    </w:p>
    <w:p w14:paraId="7CCD0AD4" w14:textId="77777777" w:rsidR="0084634C" w:rsidRDefault="0084634C" w:rsidP="0084634C">
      <w:pPr>
        <w:spacing w:before="100" w:beforeAutospacing="1" w:after="100" w:afterAutospacing="1"/>
        <w:jc w:val="center"/>
        <w:rPr>
          <w:rFonts w:eastAsia="Times New Roman"/>
        </w:rPr>
      </w:pPr>
      <w:r>
        <w:rPr>
          <w:rFonts w:eastAsia="Times New Roman"/>
          <w:b/>
          <w:bCs/>
        </w:rPr>
        <w:t>Asbury Theological Seminary Syllabus</w:t>
      </w:r>
    </w:p>
    <w:p w14:paraId="1DB88057" w14:textId="0332F30A" w:rsidR="002A6C75" w:rsidRPr="00A72920" w:rsidRDefault="0084634C" w:rsidP="0084634C">
      <w:pPr>
        <w:spacing w:before="100" w:beforeAutospacing="1" w:after="100" w:afterAutospacing="1"/>
        <w:jc w:val="center"/>
        <w:rPr>
          <w:b/>
          <w:color w:val="FF0000"/>
        </w:rPr>
      </w:pPr>
      <w:r>
        <w:rPr>
          <w:rFonts w:eastAsia="Times New Roman"/>
          <w:b/>
          <w:bCs/>
        </w:rPr>
        <w:t>DM 911B: Discovering God’s Missional Heart</w:t>
      </w:r>
      <w:r w:rsidR="00ED6EA1">
        <w:rPr>
          <w:rFonts w:eastAsia="Times New Roman"/>
          <w:b/>
          <w:bCs/>
        </w:rPr>
        <w:t xml:space="preserve"> - Two</w:t>
      </w:r>
      <w:r>
        <w:rPr>
          <w:rFonts w:eastAsia="Times New Roman"/>
        </w:rPr>
        <w:br/>
      </w:r>
      <w:r>
        <w:rPr>
          <w:rFonts w:eastAsia="Times New Roman"/>
          <w:b/>
          <w:bCs/>
        </w:rPr>
        <w:t>2.00 Credit Hours</w:t>
      </w:r>
      <w:r>
        <w:rPr>
          <w:rFonts w:eastAsia="Times New Roman"/>
        </w:rPr>
        <w:br/>
      </w:r>
      <w:r>
        <w:rPr>
          <w:rFonts w:eastAsia="Times New Roman"/>
          <w:b/>
          <w:bCs/>
        </w:rPr>
        <w:t>Extended Learning/Online course</w:t>
      </w:r>
      <w:r>
        <w:rPr>
          <w:rFonts w:eastAsia="Times New Roman"/>
        </w:rPr>
        <w:br/>
      </w:r>
      <w:r>
        <w:rPr>
          <w:rFonts w:eastAsia="Times New Roman"/>
          <w:b/>
          <w:bCs/>
        </w:rPr>
        <w:t>2020 Fall Session/Sep 8, 2020</w:t>
      </w:r>
      <w:r>
        <w:rPr>
          <w:rFonts w:eastAsia="Times New Roman"/>
        </w:rPr>
        <w:t> – </w:t>
      </w:r>
      <w:r>
        <w:rPr>
          <w:rFonts w:eastAsia="Times New Roman"/>
          <w:b/>
          <w:bCs/>
        </w:rPr>
        <w:t>Dec 18, 2020</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64226DCB" w14:textId="77777777" w:rsidR="00ED6EA1" w:rsidRPr="00F2436B" w:rsidRDefault="00ED6EA1" w:rsidP="00ED6EA1">
      <w:pPr>
        <w:rPr>
          <w:b/>
        </w:rPr>
      </w:pPr>
      <w:r>
        <w:rPr>
          <w:b/>
        </w:rPr>
        <w:t>Name:</w:t>
      </w:r>
      <w:r w:rsidRPr="001D644B">
        <w:t xml:space="preserve"> </w:t>
      </w:r>
      <w:r>
        <w:t xml:space="preserve">Stephen (Steve) </w:t>
      </w:r>
      <w:proofErr w:type="spellStart"/>
      <w:r>
        <w:t>S</w:t>
      </w:r>
      <w:r>
        <w:rPr>
          <w:color w:val="000000" w:themeColor="text1"/>
        </w:rPr>
        <w:t>eamands</w:t>
      </w:r>
      <w:proofErr w:type="spellEnd"/>
    </w:p>
    <w:p w14:paraId="17DAF30B" w14:textId="77777777" w:rsidR="00ED6EA1" w:rsidRDefault="00ED6EA1" w:rsidP="00ED6EA1">
      <w:pPr>
        <w:rPr>
          <w:b/>
          <w:color w:val="000000"/>
        </w:rPr>
      </w:pPr>
      <w:r>
        <w:rPr>
          <w:b/>
          <w:color w:val="000000"/>
        </w:rPr>
        <w:t xml:space="preserve">Title: </w:t>
      </w:r>
      <w:r w:rsidRPr="00C90592">
        <w:rPr>
          <w:color w:val="000000"/>
        </w:rPr>
        <w:t>Professor Emeritus</w:t>
      </w:r>
    </w:p>
    <w:p w14:paraId="45AAAEDC" w14:textId="77777777" w:rsidR="00ED6EA1" w:rsidRDefault="00ED6EA1" w:rsidP="00ED6EA1">
      <w:r w:rsidRPr="00A06DC7">
        <w:rPr>
          <w:b/>
          <w:color w:val="000000"/>
        </w:rPr>
        <w:t>Email:</w:t>
      </w:r>
      <w:r>
        <w:rPr>
          <w:color w:val="000000"/>
        </w:rPr>
        <w:t xml:space="preserve">  </w:t>
      </w:r>
      <w:hyperlink r:id="rId9" w:history="1">
        <w:r w:rsidRPr="008613B6">
          <w:rPr>
            <w:rStyle w:val="Hyperlink"/>
          </w:rPr>
          <w:t>steve.seamands@asburyseminary.edu</w:t>
        </w:r>
      </w:hyperlink>
      <w:r>
        <w:rPr>
          <w:color w:val="000000"/>
        </w:rPr>
        <w:t xml:space="preserve"> </w:t>
      </w:r>
    </w:p>
    <w:p w14:paraId="4002FACC" w14:textId="77777777" w:rsidR="00ED6EA1" w:rsidRPr="00F2436B" w:rsidRDefault="00ED6EA1" w:rsidP="00ED6EA1">
      <w:pPr>
        <w:rPr>
          <w:b/>
        </w:rPr>
      </w:pPr>
      <w:r w:rsidRPr="00F2436B">
        <w:rPr>
          <w:b/>
        </w:rPr>
        <w:t>Office Location:</w:t>
      </w:r>
    </w:p>
    <w:p w14:paraId="4D5C4BE2" w14:textId="77777777" w:rsidR="00ED6EA1" w:rsidRPr="00F2436B" w:rsidRDefault="00ED6EA1" w:rsidP="00ED6EA1">
      <w:pPr>
        <w:rPr>
          <w:b/>
        </w:rPr>
      </w:pPr>
      <w:r w:rsidRPr="00F2436B">
        <w:rPr>
          <w:b/>
        </w:rPr>
        <w:t>Office Hours:</w:t>
      </w:r>
    </w:p>
    <w:p w14:paraId="68D80CE4" w14:textId="77777777" w:rsidR="00ED6EA1" w:rsidRDefault="00ED6EA1" w:rsidP="00ED6EA1"/>
    <w:p w14:paraId="43738755" w14:textId="77777777" w:rsidR="00ED6EA1" w:rsidRPr="00F2436B" w:rsidRDefault="00ED6EA1" w:rsidP="00ED6EA1">
      <w:pPr>
        <w:rPr>
          <w:b/>
        </w:rPr>
      </w:pPr>
      <w:r>
        <w:rPr>
          <w:b/>
        </w:rPr>
        <w:t>Name:</w:t>
      </w:r>
      <w:r w:rsidRPr="001D644B">
        <w:t xml:space="preserve"> Dr. </w:t>
      </w:r>
      <w:r>
        <w:rPr>
          <w:color w:val="000000" w:themeColor="text1"/>
        </w:rPr>
        <w:t xml:space="preserve">Gregg </w:t>
      </w:r>
      <w:proofErr w:type="spellStart"/>
      <w:r>
        <w:rPr>
          <w:color w:val="000000" w:themeColor="text1"/>
        </w:rPr>
        <w:t>Okesson</w:t>
      </w:r>
      <w:proofErr w:type="spellEnd"/>
    </w:p>
    <w:p w14:paraId="421B8F10" w14:textId="77777777" w:rsidR="00ED6EA1" w:rsidRDefault="00ED6EA1" w:rsidP="00ED6EA1">
      <w:pPr>
        <w:rPr>
          <w:b/>
          <w:color w:val="000000"/>
        </w:rPr>
      </w:pPr>
      <w:r>
        <w:rPr>
          <w:b/>
          <w:color w:val="000000"/>
        </w:rPr>
        <w:t xml:space="preserve">Title: </w:t>
      </w:r>
      <w:r>
        <w:rPr>
          <w:rStyle w:val="cell-content"/>
        </w:rPr>
        <w:t>Ira Galloway and D.M. Beeson Chair of Leadership Development, Mission and Evangelism; Acting Provost</w:t>
      </w:r>
    </w:p>
    <w:p w14:paraId="364C21B8" w14:textId="77777777" w:rsidR="00ED6EA1" w:rsidRDefault="00ED6EA1" w:rsidP="00ED6EA1">
      <w:r w:rsidRPr="00A06DC7">
        <w:rPr>
          <w:b/>
          <w:color w:val="000000"/>
        </w:rPr>
        <w:t>Email:</w:t>
      </w:r>
      <w:r>
        <w:rPr>
          <w:color w:val="000000"/>
        </w:rPr>
        <w:t xml:space="preserve">  </w:t>
      </w:r>
      <w:hyperlink r:id="rId10" w:history="1">
        <w:r w:rsidRPr="001C1AA0">
          <w:rPr>
            <w:rStyle w:val="Hyperlink"/>
          </w:rPr>
          <w:t>gregg.okesson@asburyseminary.edu</w:t>
        </w:r>
      </w:hyperlink>
      <w:r>
        <w:t xml:space="preserve"> </w:t>
      </w:r>
    </w:p>
    <w:p w14:paraId="21B65F92" w14:textId="77777777" w:rsidR="00ED6EA1" w:rsidRPr="00F2436B" w:rsidRDefault="00ED6EA1" w:rsidP="00ED6EA1">
      <w:pPr>
        <w:rPr>
          <w:b/>
        </w:rPr>
      </w:pPr>
      <w:r w:rsidRPr="00F2436B">
        <w:rPr>
          <w:b/>
        </w:rPr>
        <w:t>Office Location:</w:t>
      </w:r>
      <w:r>
        <w:rPr>
          <w:b/>
        </w:rPr>
        <w:t xml:space="preserve"> </w:t>
      </w:r>
      <w:r w:rsidRPr="00972F82">
        <w:t>MC309</w:t>
      </w:r>
    </w:p>
    <w:p w14:paraId="6C7D21B4" w14:textId="77777777" w:rsidR="00ED6EA1" w:rsidRPr="00F2436B" w:rsidRDefault="00ED6EA1" w:rsidP="00ED6EA1">
      <w:pPr>
        <w:rPr>
          <w:b/>
        </w:rPr>
      </w:pPr>
      <w:r w:rsidRPr="00F2436B">
        <w:rPr>
          <w:b/>
        </w:rPr>
        <w:t>Office Hours:</w:t>
      </w:r>
      <w:r>
        <w:rPr>
          <w:b/>
        </w:rPr>
        <w:t xml:space="preserve"> </w:t>
      </w:r>
      <w:r w:rsidRPr="00972F82">
        <w:t>Email for appointment</w:t>
      </w:r>
    </w:p>
    <w:p w14:paraId="3F5B1823" w14:textId="77777777" w:rsidR="002C6108" w:rsidRPr="003A5390" w:rsidRDefault="002C6108" w:rsidP="00397E44">
      <w:pPr>
        <w:rPr>
          <w:b/>
          <w:color w:val="FFFFFF" w:themeColor="background1"/>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2C6108" w14:paraId="05D4B75D" w14:textId="77777777" w:rsidTr="00210BC4">
        <w:tc>
          <w:tcPr>
            <w:tcW w:w="8630"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527219CE" w14:textId="77777777" w:rsidR="00210BC4" w:rsidRDefault="00210BC4" w:rsidP="009015B4">
      <w:pPr>
        <w:rPr>
          <w:rStyle w:val="block-node"/>
        </w:rPr>
      </w:pPr>
    </w:p>
    <w:p w14:paraId="7BE08F94" w14:textId="334FE6AC" w:rsidR="009015B4" w:rsidRDefault="00ED6EA1" w:rsidP="009015B4">
      <w:r>
        <w:rPr>
          <w:rStyle w:val="block-node"/>
        </w:rPr>
        <w:t xml:space="preserve">This course is foundational to the Asbury Seminary </w:t>
      </w:r>
      <w:proofErr w:type="spellStart"/>
      <w:r>
        <w:rPr>
          <w:rStyle w:val="block-node"/>
        </w:rPr>
        <w:t>D.Min</w:t>
      </w:r>
      <w:proofErr w:type="spellEnd"/>
      <w:r>
        <w:rPr>
          <w:rStyle w:val="block-node"/>
        </w:rPr>
        <w:t xml:space="preserve">. experience. The course's design is built on this claim: lasting ministry is an effect of a life that is deeply derived from God's nature and image. The course examines the practice of ministry by fostering a critical theological understanding of the purpose of Christian ministry within the broader </w:t>
      </w:r>
      <w:r>
        <w:rPr>
          <w:rStyle w:val="block-node"/>
        </w:rPr>
        <w:lastRenderedPageBreak/>
        <w:t>context of the nature and mission of the Church. It also seeks to provide biblical, theological and missiological insights which can inform specific functions of ministry. The course is intended to assist participants in formulating and clarifying theological bases from which their vocations in ministry flow. It assists them in reflection upon core elements of how their theological lineages impact their ministry philosophies, and their expressions of mission, witness and ministry.</w:t>
      </w:r>
    </w:p>
    <w:p w14:paraId="011075D1" w14:textId="4A91BEAD" w:rsidR="00111B15" w:rsidRDefault="00DD25CD" w:rsidP="009015B4">
      <w:r w:rsidRPr="003A5390">
        <w:t xml:space="preserve"> </w:t>
      </w: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5CD543CF"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w:t>
            </w:r>
          </w:p>
        </w:tc>
      </w:tr>
    </w:tbl>
    <w:p w14:paraId="1013D819" w14:textId="54AED59A" w:rsidR="00BD1DC1" w:rsidRPr="003A5390" w:rsidRDefault="00BD1DC1" w:rsidP="00BD1DC1">
      <w:pPr>
        <w:widowControl w:val="0"/>
        <w:autoSpaceDE w:val="0"/>
        <w:autoSpaceDN w:val="0"/>
        <w:adjustRightInd w:val="0"/>
        <w:spacing w:after="240"/>
        <w:rPr>
          <w:rFonts w:eastAsia="MS Mincho"/>
        </w:rPr>
      </w:pPr>
      <w:r w:rsidRPr="003A5390">
        <w:rPr>
          <w:rFonts w:eastAsia="MS Mincho"/>
        </w:rPr>
        <w:t xml:space="preserve">By the time students complete the </w:t>
      </w:r>
      <w:proofErr w:type="gramStart"/>
      <w:r w:rsidRPr="003A5390">
        <w:rPr>
          <w:rFonts w:eastAsia="MS Mincho"/>
        </w:rPr>
        <w:t>D.Min</w:t>
      </w:r>
      <w:proofErr w:type="gramEnd"/>
      <w:r w:rsidRPr="003A5390">
        <w:rPr>
          <w:rFonts w:eastAsia="MS Mincho"/>
        </w:rPr>
        <w:t xml:space="preserve"> Program, they will have an accomplished or exceptional ability to:</w:t>
      </w:r>
    </w:p>
    <w:p w14:paraId="0B1B3E9F" w14:textId="77777777" w:rsidR="00ED6EA1" w:rsidRPr="004525C9" w:rsidRDefault="00ED6EA1" w:rsidP="00ED6EA1">
      <w:pPr>
        <w:spacing w:before="100" w:beforeAutospacing="1" w:after="100" w:afterAutospacing="1"/>
        <w:rPr>
          <w:rFonts w:eastAsia="Times New Roman"/>
        </w:rPr>
      </w:pPr>
      <w:r w:rsidRPr="004525C9">
        <w:rPr>
          <w:rFonts w:eastAsia="Times New Roman"/>
        </w:rPr>
        <w:t>1. Revisit foundations for sustainable ministry.</w:t>
      </w:r>
    </w:p>
    <w:p w14:paraId="2F3E036C" w14:textId="77777777" w:rsidR="00ED6EA1" w:rsidRPr="004525C9" w:rsidRDefault="00ED6EA1" w:rsidP="00ED6EA1">
      <w:pPr>
        <w:numPr>
          <w:ilvl w:val="0"/>
          <w:numId w:val="10"/>
        </w:numPr>
        <w:spacing w:before="100" w:beforeAutospacing="1" w:after="100" w:afterAutospacing="1"/>
        <w:rPr>
          <w:rFonts w:eastAsia="Times New Roman"/>
        </w:rPr>
      </w:pPr>
      <w:r w:rsidRPr="004525C9">
        <w:rPr>
          <w:rFonts w:eastAsia="Times New Roman"/>
        </w:rPr>
        <w:t>Being immersed in explicit Wesleyan practices of community-based formation around the priorities of scripture, reason, tradition and experience, participants will discover transformational habits for sustainable ministry lifestyles.</w:t>
      </w:r>
    </w:p>
    <w:p w14:paraId="79161FC5" w14:textId="77777777" w:rsidR="00ED6EA1" w:rsidRPr="00ED6EA1" w:rsidRDefault="00ED6EA1" w:rsidP="00ED6EA1">
      <w:pPr>
        <w:spacing w:before="100" w:beforeAutospacing="1" w:after="100" w:afterAutospacing="1"/>
        <w:rPr>
          <w:rFonts w:eastAsia="Times New Roman"/>
        </w:rPr>
      </w:pPr>
      <w:r w:rsidRPr="004525C9">
        <w:rPr>
          <w:rFonts w:eastAsia="Times New Roman"/>
        </w:rPr>
        <w:t xml:space="preserve">2. Foster ministry leadership vision, ethic and practice relevant to their ministry context </w:t>
      </w:r>
      <w:r w:rsidRPr="00ED6EA1">
        <w:rPr>
          <w:rFonts w:eastAsia="Times New Roman"/>
        </w:rPr>
        <w:t>and world.</w:t>
      </w:r>
      <w:bookmarkStart w:id="0" w:name="_GoBack"/>
      <w:bookmarkEnd w:id="0"/>
    </w:p>
    <w:p w14:paraId="60CDCB17" w14:textId="77777777" w:rsidR="00ED6EA1" w:rsidRPr="00737650" w:rsidRDefault="00ED6EA1" w:rsidP="00ED6EA1">
      <w:pPr>
        <w:numPr>
          <w:ilvl w:val="0"/>
          <w:numId w:val="11"/>
        </w:numPr>
        <w:spacing w:before="100" w:beforeAutospacing="1" w:after="100" w:afterAutospacing="1"/>
        <w:rPr>
          <w:rFonts w:eastAsia="Times New Roman"/>
        </w:rPr>
      </w:pPr>
      <w:r w:rsidRPr="00737650">
        <w:rPr>
          <w:rFonts w:eastAsia="Times New Roman"/>
        </w:rPr>
        <w:t>By deeply engaging in analysis of one significant theme from their unique ministry context, participants establish a trajectory for life-long contribution.</w:t>
      </w:r>
    </w:p>
    <w:p w14:paraId="34CDC3A9" w14:textId="77777777" w:rsidR="00737650" w:rsidRPr="00737650" w:rsidRDefault="00ED6EA1" w:rsidP="00737650">
      <w:pPr>
        <w:spacing w:before="100" w:beforeAutospacing="1" w:after="100" w:afterAutospacing="1"/>
        <w:rPr>
          <w:rFonts w:eastAsia="Times New Roman"/>
        </w:rPr>
      </w:pPr>
      <w:r w:rsidRPr="00737650">
        <w:rPr>
          <w:rFonts w:eastAsia="Times New Roman"/>
        </w:rPr>
        <w:t>3. Appreciate transformational demands within contemporary ministry organizational contexts such as congregations, non-profits and marketplace engagements through various analytic means of biblical, theological, social and cultural exegesis.</w:t>
      </w:r>
    </w:p>
    <w:p w14:paraId="3E040FEA" w14:textId="49C20F32" w:rsidR="009477EB" w:rsidRPr="00737650" w:rsidRDefault="00ED6EA1" w:rsidP="00737650">
      <w:pPr>
        <w:pStyle w:val="ListParagraph"/>
        <w:numPr>
          <w:ilvl w:val="0"/>
          <w:numId w:val="12"/>
        </w:numPr>
        <w:spacing w:before="100" w:beforeAutospacing="1" w:after="100" w:afterAutospacing="1"/>
        <w:rPr>
          <w:rFonts w:ascii="Times New Roman" w:eastAsia="Times New Roman" w:hAnsi="Times New Roman" w:cs="Times New Roman"/>
        </w:rPr>
      </w:pPr>
      <w:r w:rsidRPr="00737650">
        <w:rPr>
          <w:rFonts w:ascii="Times New Roman" w:eastAsia="Times New Roman" w:hAnsi="Times New Roman" w:cs="Times New Roman"/>
        </w:rPr>
        <w:t>Participants must add to their biblical and theological exegesis, cultural- situational exegesis that informs ministry leadership practice on a daily basis</w:t>
      </w:r>
      <w:r w:rsidR="00BD1DC1" w:rsidRPr="00737650">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8630"/>
      </w:tblGrid>
      <w:tr w:rsidR="00210BC4" w14:paraId="05590F3F" w14:textId="77777777" w:rsidTr="00A22612">
        <w:tc>
          <w:tcPr>
            <w:tcW w:w="8630" w:type="dxa"/>
            <w:shd w:val="clear" w:color="auto" w:fill="1F497D" w:themeFill="text2"/>
            <w:vAlign w:val="center"/>
          </w:tcPr>
          <w:p w14:paraId="0C2F1584" w14:textId="77777777" w:rsidR="00210BC4" w:rsidRPr="00FE477F" w:rsidRDefault="00210BC4" w:rsidP="00A22612">
            <w:pPr>
              <w:jc w:val="center"/>
              <w:rPr>
                <w:rFonts w:ascii="Arial" w:hAnsi="Arial" w:cs="Arial"/>
                <w:color w:val="FFFFFF" w:themeColor="background1"/>
              </w:rPr>
            </w:pPr>
            <w:r>
              <w:rPr>
                <w:rFonts w:ascii="Arial" w:hAnsi="Arial" w:cs="Arial"/>
                <w:color w:val="FFFFFF" w:themeColor="background1"/>
              </w:rPr>
              <w:t xml:space="preserve">REQUIRED </w:t>
            </w:r>
            <w:r w:rsidRPr="00FE477F">
              <w:rPr>
                <w:rFonts w:ascii="Arial" w:hAnsi="Arial" w:cs="Arial"/>
                <w:color w:val="FFFFFF" w:themeColor="background1"/>
              </w:rPr>
              <w:t>STUDENT LEARNING OUTCOME</w:t>
            </w:r>
            <w:r>
              <w:rPr>
                <w:rFonts w:ascii="Arial" w:hAnsi="Arial" w:cs="Arial"/>
                <w:color w:val="FFFFFF" w:themeColor="background1"/>
              </w:rPr>
              <w:t>S</w:t>
            </w:r>
          </w:p>
        </w:tc>
      </w:tr>
    </w:tbl>
    <w:p w14:paraId="44AA9065" w14:textId="0AC871AD" w:rsidR="00210BC4" w:rsidRPr="00E93528" w:rsidRDefault="00ED6EA1" w:rsidP="00210BC4">
      <w:pPr>
        <w:pStyle w:val="TextBody"/>
      </w:pPr>
      <w:r>
        <w:br/>
      </w:r>
      <w:r w:rsidR="00210BC4">
        <w:t>By the end of DM911</w:t>
      </w:r>
      <w:r>
        <w:t>B</w:t>
      </w:r>
      <w:r w:rsidR="00210BC4">
        <w:t>, students will have a</w:t>
      </w:r>
      <w:r w:rsidR="00CA0F86">
        <w:t xml:space="preserve">n </w:t>
      </w:r>
      <w:r w:rsidR="00CA0F86" w:rsidRPr="00CA0F86">
        <w:rPr>
          <w:i/>
        </w:rPr>
        <w:t>accomplished to exceptional</w:t>
      </w:r>
      <w:r w:rsidR="00CA0F86">
        <w:t xml:space="preserve"> </w:t>
      </w:r>
      <w:r w:rsidR="00210BC4">
        <w:t>ability to:</w:t>
      </w:r>
    </w:p>
    <w:p w14:paraId="25D53ED7" w14:textId="77777777" w:rsidR="00151455" w:rsidRPr="00F41E3F" w:rsidRDefault="00151455" w:rsidP="00151455">
      <w:r w:rsidRPr="00C02514">
        <w:t xml:space="preserve">1. </w:t>
      </w:r>
      <w:r>
        <w:t xml:space="preserve"> </w:t>
      </w:r>
      <w:r>
        <w:rPr>
          <w:rStyle w:val="block-node"/>
        </w:rPr>
        <w:t>Understand and articulate essential biblical and theological concepts, along with key social science insights, with a view to formulating a transformative theology of mission for their understanding and practice of ministry that is resonant, faithful and sustainable in various contexts</w:t>
      </w:r>
      <w:r w:rsidRPr="00F41E3F">
        <w:t xml:space="preserve">.  (PLO # </w:t>
      </w:r>
      <w:r>
        <w:t>1</w:t>
      </w:r>
      <w:r w:rsidRPr="00F41E3F">
        <w:t>)</w:t>
      </w:r>
    </w:p>
    <w:p w14:paraId="00D8921B" w14:textId="77777777" w:rsidR="00151455" w:rsidRPr="00F41E3F" w:rsidRDefault="00151455" w:rsidP="00151455"/>
    <w:p w14:paraId="0F69BAAD" w14:textId="77777777" w:rsidR="00151455" w:rsidRPr="00F41E3F" w:rsidRDefault="00151455" w:rsidP="00151455">
      <w:r w:rsidRPr="00F41E3F">
        <w:t xml:space="preserve">2.  </w:t>
      </w:r>
      <w:r>
        <w:rPr>
          <w:rStyle w:val="block-node"/>
        </w:rPr>
        <w:t>Relate their understanding of transformative theology of mission to both their public world (global, social, ecclesial) and private world (personal, devotional, interpersonal) so as to establish ministry understandings and practices for various contexts that are resonant, faithful and sustainable</w:t>
      </w:r>
      <w:r w:rsidRPr="00F41E3F">
        <w:t>.  (PLO # 2)</w:t>
      </w:r>
    </w:p>
    <w:p w14:paraId="662B4069" w14:textId="77777777" w:rsidR="00151455" w:rsidRPr="00F41E3F" w:rsidRDefault="00151455" w:rsidP="00151455"/>
    <w:p w14:paraId="2452DF04" w14:textId="77777777" w:rsidR="00151455" w:rsidRDefault="00151455" w:rsidP="00151455">
      <w:r w:rsidRPr="00F41E3F">
        <w:lastRenderedPageBreak/>
        <w:t xml:space="preserve">3.  </w:t>
      </w:r>
      <w:r>
        <w:rPr>
          <w:rStyle w:val="block-node"/>
        </w:rPr>
        <w:t>Demonstrate scholarly skills in biblical and theological reading and reflection by applying their understanding of transformative theology of mission, along with key social sciences insights, to particular ministry situations and contexts</w:t>
      </w:r>
      <w:r w:rsidRPr="00F41E3F">
        <w:t>.  (PLO #</w:t>
      </w:r>
      <w:r>
        <w:t>2</w:t>
      </w:r>
      <w:r w:rsidRPr="00F41E3F">
        <w:t>)</w:t>
      </w:r>
    </w:p>
    <w:p w14:paraId="1A42569A" w14:textId="77777777" w:rsidR="00151455" w:rsidRDefault="00151455" w:rsidP="00151455"/>
    <w:p w14:paraId="6F72792F" w14:textId="07F4D504" w:rsidR="00210BC4" w:rsidRDefault="00151455" w:rsidP="00151455">
      <w:r w:rsidRPr="00F41E3F">
        <w:t xml:space="preserve">4.  </w:t>
      </w:r>
      <w:r>
        <w:rPr>
          <w:rStyle w:val="block-node"/>
        </w:rPr>
        <w:t>Appreciate the diversity of Christian witness around the world through peer formation groups</w:t>
      </w:r>
      <w:r w:rsidRPr="00F41E3F">
        <w:t>.</w:t>
      </w:r>
      <w:r>
        <w:t xml:space="preserve">  (PLO #3</w:t>
      </w:r>
      <w:r w:rsidRPr="00F41E3F">
        <w:t>)</w:t>
      </w:r>
    </w:p>
    <w:p w14:paraId="159FF2B8" w14:textId="77777777" w:rsidR="00210BC4" w:rsidRDefault="00210BC4" w:rsidP="00210BC4"/>
    <w:tbl>
      <w:tblPr>
        <w:tblStyle w:val="TableGrid"/>
        <w:tblW w:w="0" w:type="auto"/>
        <w:tblLook w:val="04A0" w:firstRow="1" w:lastRow="0" w:firstColumn="1" w:lastColumn="0" w:noHBand="0" w:noVBand="1"/>
      </w:tblPr>
      <w:tblGrid>
        <w:gridCol w:w="8630"/>
      </w:tblGrid>
      <w:tr w:rsidR="00210BC4" w14:paraId="10DF1128" w14:textId="77777777" w:rsidTr="00A22612">
        <w:tc>
          <w:tcPr>
            <w:tcW w:w="8630" w:type="dxa"/>
            <w:shd w:val="clear" w:color="auto" w:fill="1F497D" w:themeFill="text2"/>
            <w:vAlign w:val="center"/>
          </w:tcPr>
          <w:p w14:paraId="342F2D06" w14:textId="77777777" w:rsidR="00210BC4" w:rsidRPr="00FE477F" w:rsidRDefault="00210BC4" w:rsidP="00A22612">
            <w:pPr>
              <w:jc w:val="center"/>
              <w:rPr>
                <w:rFonts w:ascii="Arial" w:hAnsi="Arial" w:cs="Arial"/>
                <w:color w:val="FFFFFF" w:themeColor="background1"/>
              </w:rPr>
            </w:pPr>
            <w:r>
              <w:rPr>
                <w:rFonts w:ascii="Arial" w:hAnsi="Arial" w:cs="Arial"/>
                <w:color w:val="FFFFFF" w:themeColor="background1"/>
              </w:rPr>
              <w:t xml:space="preserve">ADDITIONAL </w:t>
            </w:r>
            <w:r w:rsidRPr="00FE477F">
              <w:rPr>
                <w:rFonts w:ascii="Arial" w:hAnsi="Arial" w:cs="Arial"/>
                <w:color w:val="FFFFFF" w:themeColor="background1"/>
              </w:rPr>
              <w:t>STUDENT LEARNING OUTCOME</w:t>
            </w:r>
            <w:r>
              <w:rPr>
                <w:rFonts w:ascii="Arial" w:hAnsi="Arial" w:cs="Arial"/>
                <w:color w:val="FFFFFF" w:themeColor="background1"/>
              </w:rPr>
              <w:t>S</w:t>
            </w:r>
          </w:p>
        </w:tc>
      </w:tr>
    </w:tbl>
    <w:p w14:paraId="58A1D411" w14:textId="77777777" w:rsidR="00210BC4" w:rsidRDefault="00210BC4" w:rsidP="00210BC4"/>
    <w:p w14:paraId="53517447" w14:textId="77777777" w:rsidR="00210BC4" w:rsidRPr="00AD1161" w:rsidRDefault="00210BC4" w:rsidP="00210BC4">
      <w:pPr>
        <w:rPr>
          <w:i/>
        </w:rPr>
      </w:pPr>
      <w:r w:rsidRPr="00AD1161">
        <w:rPr>
          <w:i/>
        </w:rPr>
        <w:t>N/A</w:t>
      </w:r>
    </w:p>
    <w:p w14:paraId="76E6BB67" w14:textId="77777777" w:rsidR="00210BC4" w:rsidRDefault="00210BC4" w:rsidP="00210BC4"/>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210BC4" w14:paraId="66BA599B" w14:textId="77777777" w:rsidTr="00A22612">
        <w:tc>
          <w:tcPr>
            <w:tcW w:w="8630" w:type="dxa"/>
            <w:shd w:val="clear" w:color="auto" w:fill="1F497D" w:themeFill="text2"/>
            <w:vAlign w:val="center"/>
          </w:tcPr>
          <w:p w14:paraId="0CB0690A" w14:textId="77777777" w:rsidR="00210BC4" w:rsidRPr="00FE477F" w:rsidRDefault="00210BC4" w:rsidP="00A22612">
            <w:pPr>
              <w:jc w:val="center"/>
              <w:rPr>
                <w:rFonts w:ascii="Arial" w:hAnsi="Arial" w:cs="Arial"/>
              </w:rPr>
            </w:pPr>
            <w:r w:rsidRPr="00FE477F">
              <w:rPr>
                <w:rFonts w:ascii="Arial" w:hAnsi="Arial" w:cs="Arial"/>
                <w:color w:val="FFFFFF" w:themeColor="background1"/>
              </w:rPr>
              <w:t xml:space="preserve">COURSE </w:t>
            </w:r>
            <w:r>
              <w:rPr>
                <w:rFonts w:ascii="Arial" w:hAnsi="Arial" w:cs="Arial"/>
                <w:color w:val="FFFFFF" w:themeColor="background1"/>
              </w:rPr>
              <w:t>INTRODUCTION</w:t>
            </w:r>
          </w:p>
        </w:tc>
      </w:tr>
    </w:tbl>
    <w:p w14:paraId="160C7943" w14:textId="77777777" w:rsidR="00210BC4" w:rsidRDefault="00210BC4" w:rsidP="00210BC4"/>
    <w:p w14:paraId="7794ACAB" w14:textId="77777777" w:rsidR="00210BC4" w:rsidRPr="00DD25CD" w:rsidRDefault="00210BC4" w:rsidP="00210BC4"/>
    <w:p w14:paraId="1DB11834" w14:textId="77777777" w:rsidR="00210BC4" w:rsidRPr="004E5381" w:rsidRDefault="00210BC4" w:rsidP="00210BC4">
      <w:pPr>
        <w:rPr>
          <w:rFonts w:ascii="Times" w:hAnsi="Times"/>
        </w:rPr>
      </w:pPr>
      <w:r>
        <w:rPr>
          <w:rFonts w:ascii="Times" w:hAnsi="Times"/>
        </w:rPr>
        <w:t xml:space="preserve">                                    </w:t>
      </w:r>
      <w:r>
        <w:rPr>
          <w:rFonts w:asciiTheme="minorHAnsi" w:hAnsiTheme="minorHAnsi" w:cstheme="minorBidi"/>
          <w:noProof/>
          <w:szCs w:val="20"/>
        </w:rPr>
        <w:drawing>
          <wp:inline distT="0" distB="0" distL="0" distR="0" wp14:anchorId="1A0631C0" wp14:editId="7AAF44A6">
            <wp:extent cx="1226384" cy="1533525"/>
            <wp:effectExtent l="0" t="0" r="0" b="0"/>
            <wp:docPr id="13" name="Picture 13" descr="R:\DMIN\Syllabi\D.Min. Faculty Photos &amp; Bios\Sea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DMIN\Syllabi\D.Min. Faculty Photos &amp; Bios\Seaman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6820" cy="1534070"/>
                    </a:xfrm>
                    <a:prstGeom prst="rect">
                      <a:avLst/>
                    </a:prstGeom>
                    <a:noFill/>
                    <a:ln>
                      <a:noFill/>
                    </a:ln>
                  </pic:spPr>
                </pic:pic>
              </a:graphicData>
            </a:graphic>
          </wp:inline>
        </w:drawing>
      </w:r>
      <w:r>
        <w:rPr>
          <w:rFonts w:ascii="Times" w:hAnsi="Times"/>
        </w:rPr>
        <w:t xml:space="preserve">   </w:t>
      </w:r>
      <w:r>
        <w:rPr>
          <w:rFonts w:asciiTheme="minorHAnsi" w:hAnsiTheme="minorHAnsi"/>
          <w:noProof/>
        </w:rPr>
        <w:drawing>
          <wp:inline distT="0" distB="0" distL="0" distR="0" wp14:anchorId="30E99376" wp14:editId="0BCAD2CA">
            <wp:extent cx="1226384" cy="1533525"/>
            <wp:effectExtent l="0" t="0" r="0" b="0"/>
            <wp:docPr id="12" name="Picture 12" descr="R:\DMIN\Syllabi\D.Min. Faculty Photos &amp; Bios\Ok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MIN\Syllabi\D.Min. Faculty Photos &amp; Bios\Okess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6820" cy="1534070"/>
                    </a:xfrm>
                    <a:prstGeom prst="rect">
                      <a:avLst/>
                    </a:prstGeom>
                    <a:noFill/>
                    <a:ln>
                      <a:noFill/>
                    </a:ln>
                  </pic:spPr>
                </pic:pic>
              </a:graphicData>
            </a:graphic>
          </wp:inline>
        </w:drawing>
      </w:r>
    </w:p>
    <w:p w14:paraId="2DFA54F0" w14:textId="77777777" w:rsidR="00210BC4" w:rsidRPr="00011AEE" w:rsidRDefault="00210BC4" w:rsidP="00210BC4">
      <w:pPr>
        <w:rPr>
          <w:color w:val="FF0000"/>
        </w:rPr>
      </w:pPr>
    </w:p>
    <w:p w14:paraId="0A0642ED" w14:textId="77777777" w:rsidR="00151455" w:rsidRPr="008E2D62" w:rsidRDefault="00151455" w:rsidP="00151455">
      <w:pPr>
        <w:spacing w:before="100" w:beforeAutospacing="1" w:after="100" w:afterAutospacing="1"/>
        <w:rPr>
          <w:rFonts w:eastAsia="Times New Roman"/>
        </w:rPr>
      </w:pPr>
      <w:r w:rsidRPr="008E2D62">
        <w:rPr>
          <w:rFonts w:eastAsia="Times New Roman"/>
        </w:rPr>
        <w:t xml:space="preserve">Welcome to Discovering God’s Missional Heart! The information below </w:t>
      </w:r>
      <w:proofErr w:type="gramStart"/>
      <w:r w:rsidRPr="008E2D62">
        <w:rPr>
          <w:rFonts w:eastAsia="Times New Roman"/>
        </w:rPr>
        <w:t>provides an introduction to</w:t>
      </w:r>
      <w:proofErr w:type="gramEnd"/>
      <w:r w:rsidRPr="008E2D62">
        <w:rPr>
          <w:rFonts w:eastAsia="Times New Roman"/>
        </w:rPr>
        <w:t xml:space="preserve"> your teaching team.</w:t>
      </w:r>
    </w:p>
    <w:p w14:paraId="2D424282" w14:textId="77777777" w:rsidR="00151455" w:rsidRPr="008E2D62" w:rsidRDefault="00151455" w:rsidP="00151455">
      <w:pPr>
        <w:spacing w:before="100" w:beforeAutospacing="1" w:after="100" w:afterAutospacing="1"/>
        <w:rPr>
          <w:rFonts w:eastAsia="Times New Roman"/>
        </w:rPr>
      </w:pPr>
      <w:r w:rsidRPr="008E2D62">
        <w:rPr>
          <w:rFonts w:eastAsia="Times New Roman"/>
          <w:b/>
          <w:bCs/>
        </w:rPr>
        <w:t xml:space="preserve">Steve </w:t>
      </w:r>
      <w:proofErr w:type="spellStart"/>
      <w:r w:rsidRPr="008E2D62">
        <w:rPr>
          <w:rFonts w:eastAsia="Times New Roman"/>
          <w:b/>
          <w:bCs/>
        </w:rPr>
        <w:t>Seamands</w:t>
      </w:r>
      <w:proofErr w:type="spellEnd"/>
      <w:r w:rsidRPr="008E2D62">
        <w:rPr>
          <w:rFonts w:eastAsia="Times New Roman"/>
          <w:b/>
          <w:bCs/>
        </w:rPr>
        <w:t>, Ph.D.</w:t>
      </w:r>
      <w:r w:rsidRPr="008E2D62">
        <w:rPr>
          <w:rFonts w:eastAsia="Times New Roman"/>
        </w:rPr>
        <w:t xml:space="preserve"> joined the Asbury Seminary faculty in 1983 after serving eleven years as a United Methodist pastor in southern New Jersey. Dr. </w:t>
      </w:r>
      <w:proofErr w:type="spellStart"/>
      <w:r w:rsidRPr="008E2D62">
        <w:rPr>
          <w:rFonts w:eastAsia="Times New Roman"/>
        </w:rPr>
        <w:t>Seamands</w:t>
      </w:r>
      <w:proofErr w:type="spellEnd"/>
      <w:r w:rsidRPr="008E2D62">
        <w:rPr>
          <w:rFonts w:eastAsia="Times New Roman"/>
        </w:rPr>
        <w:t xml:space="preserve"> is known for gracefully merging theology and practice and considers himself, above all, to be a pastoral theologian. His courses on theology and doctrine are taught with a scholar’s mind and a pastor’s heart. He is the author of seven books: </w:t>
      </w:r>
      <w:r w:rsidRPr="008E2D62">
        <w:rPr>
          <w:rFonts w:eastAsia="Times New Roman"/>
          <w:i/>
          <w:iCs/>
        </w:rPr>
        <w:t>Christology and Transition in the Theology of Edwin Lewis </w:t>
      </w:r>
      <w:r w:rsidRPr="008E2D62">
        <w:rPr>
          <w:rFonts w:eastAsia="Times New Roman"/>
        </w:rPr>
        <w:t xml:space="preserve">(University Press of America, 1987); </w:t>
      </w:r>
      <w:r w:rsidRPr="008E2D62">
        <w:rPr>
          <w:rFonts w:eastAsia="Times New Roman"/>
          <w:i/>
          <w:iCs/>
        </w:rPr>
        <w:t>Holiness of Heart and Life</w:t>
      </w:r>
      <w:r w:rsidRPr="008E2D62">
        <w:rPr>
          <w:rFonts w:eastAsia="Times New Roman"/>
        </w:rPr>
        <w:t xml:space="preserve"> (Abingdon Press, 1990); </w:t>
      </w:r>
      <w:r w:rsidRPr="008E2D62">
        <w:rPr>
          <w:rFonts w:eastAsia="Times New Roman"/>
          <w:i/>
          <w:iCs/>
        </w:rPr>
        <w:t>A Conversation with Jesus</w:t>
      </w:r>
      <w:r w:rsidRPr="008E2D62">
        <w:rPr>
          <w:rFonts w:eastAsia="Times New Roman"/>
        </w:rPr>
        <w:t xml:space="preserve"> (Victor Books, 1994); </w:t>
      </w:r>
      <w:r w:rsidRPr="008E2D62">
        <w:rPr>
          <w:rFonts w:eastAsia="Times New Roman"/>
          <w:i/>
          <w:iCs/>
        </w:rPr>
        <w:t>Wounds that Heal</w:t>
      </w:r>
      <w:r w:rsidRPr="008E2D62">
        <w:rPr>
          <w:rFonts w:eastAsia="Times New Roman"/>
        </w:rPr>
        <w:t xml:space="preserve"> (InterVarsity Press, 2003); </w:t>
      </w:r>
      <w:r w:rsidRPr="008E2D62">
        <w:rPr>
          <w:rFonts w:eastAsia="Times New Roman"/>
          <w:i/>
          <w:iCs/>
        </w:rPr>
        <w:t>Ministry in the Image of God</w:t>
      </w:r>
      <w:r w:rsidRPr="008E2D62">
        <w:rPr>
          <w:rFonts w:eastAsia="Times New Roman"/>
        </w:rPr>
        <w:t xml:space="preserve"> (InterVarsity Press, 2005), which was chosen by Christianity Today for the “Award of Merit” for books in the area of church and pastoral leadership for 2005; </w:t>
      </w:r>
      <w:r w:rsidRPr="008E2D62">
        <w:rPr>
          <w:rFonts w:eastAsia="Times New Roman"/>
          <w:i/>
          <w:iCs/>
        </w:rPr>
        <w:t>Give Them Christ: Preaching His Incarnation, Crucifixion, Resurrection, and Return</w:t>
      </w:r>
      <w:r w:rsidRPr="008E2D62">
        <w:rPr>
          <w:rFonts w:eastAsia="Times New Roman"/>
        </w:rPr>
        <w:t xml:space="preserve"> (InterVarsity Press, 2012); and </w:t>
      </w:r>
      <w:r w:rsidRPr="008E2D62">
        <w:rPr>
          <w:rFonts w:eastAsia="Times New Roman"/>
          <w:i/>
          <w:iCs/>
        </w:rPr>
        <w:t>The Unseen Real </w:t>
      </w:r>
      <w:r w:rsidRPr="008E2D62">
        <w:rPr>
          <w:rFonts w:eastAsia="Times New Roman"/>
        </w:rPr>
        <w:t>(Seedbed, 2016). His published works also include contributions to numerous journals and magazines.</w:t>
      </w:r>
    </w:p>
    <w:p w14:paraId="3094A1DD" w14:textId="61FE48D8" w:rsidR="00210BC4" w:rsidRDefault="00151455" w:rsidP="00151455">
      <w:pPr>
        <w:rPr>
          <w:i/>
          <w:color w:val="FF0000"/>
        </w:rPr>
      </w:pPr>
      <w:r w:rsidRPr="008E2D62">
        <w:rPr>
          <w:rFonts w:eastAsia="Times New Roman"/>
          <w:b/>
          <w:bCs/>
        </w:rPr>
        <w:t xml:space="preserve">Gregg </w:t>
      </w:r>
      <w:proofErr w:type="spellStart"/>
      <w:r w:rsidRPr="008E2D62">
        <w:rPr>
          <w:rFonts w:eastAsia="Times New Roman"/>
          <w:b/>
          <w:bCs/>
        </w:rPr>
        <w:t>Okesson</w:t>
      </w:r>
      <w:proofErr w:type="spellEnd"/>
      <w:r w:rsidRPr="008E2D62">
        <w:rPr>
          <w:rFonts w:eastAsia="Times New Roman"/>
          <w:b/>
          <w:bCs/>
        </w:rPr>
        <w:t>, Ph.D.</w:t>
      </w:r>
      <w:r w:rsidRPr="008E2D62">
        <w:rPr>
          <w:rFonts w:eastAsia="Times New Roman"/>
        </w:rPr>
        <w:t xml:space="preserve"> joined the Asbury Seminary faculty in 2011. As a former </w:t>
      </w:r>
      <w:proofErr w:type="gramStart"/>
      <w:r w:rsidRPr="008E2D62">
        <w:rPr>
          <w:rFonts w:eastAsia="Times New Roman"/>
        </w:rPr>
        <w:t>missions</w:t>
      </w:r>
      <w:proofErr w:type="gramEnd"/>
      <w:r w:rsidRPr="008E2D62">
        <w:rPr>
          <w:rFonts w:eastAsia="Times New Roman"/>
        </w:rPr>
        <w:t xml:space="preserve"> practitioner in East Africa (Tanzania and Kenya) for more than 13 years, Dr. </w:t>
      </w:r>
      <w:proofErr w:type="spellStart"/>
      <w:r w:rsidRPr="008E2D62">
        <w:rPr>
          <w:rFonts w:eastAsia="Times New Roman"/>
        </w:rPr>
        <w:t>Okesson</w:t>
      </w:r>
      <w:proofErr w:type="spellEnd"/>
      <w:r w:rsidRPr="008E2D62">
        <w:rPr>
          <w:rFonts w:eastAsia="Times New Roman"/>
        </w:rPr>
        <w:t xml:space="preserve"> fosters missional formation from the stance of a leadership development practitioner and mentor. He was a faculty member at Scott Theological College/Scott Christian University, Kenya, East Africa where he served as Deputy Vice Chancellor for </w:t>
      </w:r>
      <w:r w:rsidRPr="008E2D62">
        <w:rPr>
          <w:rFonts w:eastAsia="Times New Roman"/>
        </w:rPr>
        <w:lastRenderedPageBreak/>
        <w:t xml:space="preserve">Academic Affairs. Prior to this, he was a pastor in Upstate New York, worked in Student Development at Wheaton College, and was a church-planter among a Muslim people- group in north-central Tanzania. Dr. </w:t>
      </w:r>
      <w:proofErr w:type="spellStart"/>
      <w:r w:rsidRPr="008E2D62">
        <w:rPr>
          <w:rFonts w:eastAsia="Times New Roman"/>
        </w:rPr>
        <w:t>Okesson</w:t>
      </w:r>
      <w:proofErr w:type="spellEnd"/>
      <w:r w:rsidRPr="008E2D62">
        <w:rPr>
          <w:rFonts w:eastAsia="Times New Roman"/>
        </w:rPr>
        <w:t xml:space="preserve"> has authored numerous articles and book chapters, as well as serving on the editorial committee for the Africa Journal of Evangelical Theology and the Africa Study Bible. He is the author of </w:t>
      </w:r>
      <w:r w:rsidRPr="008E2D62">
        <w:rPr>
          <w:rFonts w:eastAsia="Times New Roman"/>
          <w:i/>
          <w:iCs/>
        </w:rPr>
        <w:t>Re-Imaging Modernity</w:t>
      </w:r>
      <w:r w:rsidRPr="008E2D62">
        <w:rPr>
          <w:rFonts w:eastAsia="Times New Roman"/>
        </w:rPr>
        <w:t xml:space="preserve"> (Wipf &amp; Stock, 2012), co-author of </w:t>
      </w:r>
      <w:r w:rsidRPr="008E2D62">
        <w:rPr>
          <w:rFonts w:eastAsia="Times New Roman"/>
          <w:i/>
          <w:iCs/>
        </w:rPr>
        <w:t>Advocating for Justice</w:t>
      </w:r>
      <w:r w:rsidRPr="008E2D62">
        <w:rPr>
          <w:rFonts w:eastAsia="Times New Roman"/>
        </w:rPr>
        <w:t xml:space="preserve"> (Baker Academic, 2016); and </w:t>
      </w:r>
      <w:r w:rsidRPr="008E2D62">
        <w:rPr>
          <w:rFonts w:eastAsia="Times New Roman"/>
          <w:i/>
          <w:iCs/>
        </w:rPr>
        <w:t>A Public Missiology: How Churches Witness in a Complex World</w:t>
      </w:r>
      <w:r w:rsidRPr="008E2D62">
        <w:rPr>
          <w:rFonts w:eastAsia="Times New Roman"/>
        </w:rPr>
        <w:t xml:space="preserve"> (Baker Academic, 2020)</w:t>
      </w:r>
      <w:r w:rsidR="00210BC4">
        <w:t>.</w:t>
      </w:r>
      <w:r w:rsidR="00210BC4" w:rsidRPr="003A5390">
        <w:t xml:space="preserve"> </w:t>
      </w:r>
    </w:p>
    <w:p w14:paraId="51125DBF" w14:textId="77777777" w:rsidR="00210BC4" w:rsidRDefault="00210BC4" w:rsidP="00210BC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210BC4" w14:paraId="3ADA151D" w14:textId="77777777" w:rsidTr="00A22612">
        <w:tc>
          <w:tcPr>
            <w:tcW w:w="8630" w:type="dxa"/>
            <w:shd w:val="clear" w:color="auto" w:fill="1F497D" w:themeFill="text2"/>
            <w:vAlign w:val="center"/>
          </w:tcPr>
          <w:p w14:paraId="48A346A5" w14:textId="77777777" w:rsidR="00210BC4" w:rsidRPr="00A93C8B" w:rsidRDefault="00210BC4" w:rsidP="00A22612">
            <w:pPr>
              <w:shd w:val="clear" w:color="auto" w:fill="1F497D" w:themeFill="text2"/>
              <w:jc w:val="center"/>
              <w:rPr>
                <w:rFonts w:ascii="Arial" w:hAnsi="Arial" w:cs="Arial"/>
                <w:color w:val="FFFFFF" w:themeColor="background1"/>
              </w:rPr>
            </w:pPr>
            <w:r>
              <w:rPr>
                <w:rFonts w:ascii="Arial" w:hAnsi="Arial" w:cs="Arial"/>
                <w:color w:val="FFFFFF" w:themeColor="background1"/>
              </w:rPr>
              <w:t>REQUIRED TEXTBOOKS</w:t>
            </w:r>
          </w:p>
        </w:tc>
      </w:tr>
    </w:tbl>
    <w:p w14:paraId="5B68C5F6" w14:textId="77777777" w:rsidR="00210BC4" w:rsidRDefault="00210BC4" w:rsidP="00210BC4"/>
    <w:p w14:paraId="5D7F52B2" w14:textId="77777777" w:rsidR="00210BC4" w:rsidRPr="002B727F" w:rsidRDefault="00210BC4" w:rsidP="00210BC4">
      <w:r w:rsidRPr="002B727F">
        <w:t xml:space="preserve">Barton, Ruth Haley.  </w:t>
      </w:r>
      <w:r w:rsidRPr="002B727F">
        <w:rPr>
          <w:i/>
        </w:rPr>
        <w:t>Strengthening the Soul of Your Leadership: Seeking God in the Crucible of Ministry</w:t>
      </w:r>
      <w:r w:rsidRPr="002B727F">
        <w:t>. IVP Books: 2018. (240 pages)</w:t>
      </w:r>
    </w:p>
    <w:p w14:paraId="789458D1" w14:textId="77777777" w:rsidR="00210BC4" w:rsidRPr="002B727F" w:rsidRDefault="00210BC4" w:rsidP="00210BC4"/>
    <w:p w14:paraId="6E20482D" w14:textId="77777777" w:rsidR="00210BC4" w:rsidRPr="002B727F" w:rsidRDefault="00210BC4" w:rsidP="00210BC4">
      <w:r w:rsidRPr="002B727F">
        <w:tab/>
      </w:r>
      <w:r w:rsidRPr="002B727F">
        <w:tab/>
        <w:t>$16.10 Hardback, ISBN: 978-0830846450</w:t>
      </w:r>
    </w:p>
    <w:p w14:paraId="677DE918" w14:textId="77777777" w:rsidR="00210BC4" w:rsidRPr="002B727F" w:rsidRDefault="00210BC4" w:rsidP="00210BC4">
      <w:r w:rsidRPr="002B727F">
        <w:tab/>
      </w:r>
      <w:r w:rsidRPr="002B727F">
        <w:tab/>
        <w:t>$9.99 Kindle, ASIN: B00DVQSEA8</w:t>
      </w:r>
    </w:p>
    <w:p w14:paraId="64643C92" w14:textId="77777777" w:rsidR="00210BC4" w:rsidRPr="002B727F" w:rsidRDefault="00210BC4" w:rsidP="00210BC4"/>
    <w:p w14:paraId="74749ABB" w14:textId="77777777" w:rsidR="00210BC4" w:rsidRPr="002B727F" w:rsidRDefault="00210BC4" w:rsidP="00210BC4">
      <w:r w:rsidRPr="002B727F">
        <w:t xml:space="preserve">Fernando, Ajith. </w:t>
      </w:r>
      <w:r w:rsidRPr="002B727F">
        <w:rPr>
          <w:i/>
        </w:rPr>
        <w:t>Jesus Driven Ministry</w:t>
      </w:r>
      <w:r w:rsidRPr="002B727F">
        <w:t>. Crossway: 2007. (258 pages)</w:t>
      </w:r>
    </w:p>
    <w:p w14:paraId="3860F524" w14:textId="77777777" w:rsidR="00210BC4" w:rsidRPr="002B727F" w:rsidRDefault="00210BC4" w:rsidP="00210BC4">
      <w:pPr>
        <w:rPr>
          <w:bCs/>
        </w:rPr>
      </w:pPr>
    </w:p>
    <w:p w14:paraId="7AA92DA2" w14:textId="77777777" w:rsidR="00210BC4" w:rsidRPr="002B727F" w:rsidRDefault="00210BC4" w:rsidP="00210BC4">
      <w:pPr>
        <w:ind w:left="720" w:firstLine="720"/>
        <w:rPr>
          <w:bCs/>
        </w:rPr>
      </w:pPr>
      <w:r w:rsidRPr="002B727F">
        <w:rPr>
          <w:bCs/>
        </w:rPr>
        <w:t xml:space="preserve">$15.57 Paperback, ISBN: </w:t>
      </w:r>
      <w:r w:rsidRPr="002B727F">
        <w:t>978-1581348514</w:t>
      </w:r>
    </w:p>
    <w:p w14:paraId="47488B99" w14:textId="77777777" w:rsidR="00210BC4" w:rsidRPr="002B727F" w:rsidRDefault="00210BC4" w:rsidP="00210BC4">
      <w:pPr>
        <w:ind w:left="720" w:firstLine="720"/>
      </w:pPr>
      <w:r w:rsidRPr="002B727F">
        <w:rPr>
          <w:bCs/>
        </w:rPr>
        <w:t>$9.99 Kindle, ASIN:</w:t>
      </w:r>
      <w:r w:rsidRPr="002B727F">
        <w:t xml:space="preserve"> B0029RJ7DS</w:t>
      </w:r>
    </w:p>
    <w:p w14:paraId="45204E37" w14:textId="77777777" w:rsidR="00210BC4" w:rsidRPr="002B727F" w:rsidRDefault="00210BC4" w:rsidP="00210BC4"/>
    <w:p w14:paraId="03656176" w14:textId="77777777" w:rsidR="00210BC4" w:rsidRPr="002B727F" w:rsidRDefault="00210BC4" w:rsidP="00210BC4">
      <w:proofErr w:type="spellStart"/>
      <w:r w:rsidRPr="002B727F">
        <w:t>Newbigin</w:t>
      </w:r>
      <w:proofErr w:type="spellEnd"/>
      <w:r w:rsidRPr="002B727F">
        <w:t xml:space="preserve">, </w:t>
      </w:r>
      <w:proofErr w:type="spellStart"/>
      <w:r w:rsidRPr="002B727F">
        <w:t>Lesslie</w:t>
      </w:r>
      <w:proofErr w:type="spellEnd"/>
      <w:r w:rsidRPr="002B727F">
        <w:t xml:space="preserve">. </w:t>
      </w:r>
      <w:r w:rsidRPr="002B727F">
        <w:rPr>
          <w:i/>
        </w:rPr>
        <w:t>The Open Secret:  An Introduction to the Theology of Mission</w:t>
      </w:r>
      <w:r w:rsidRPr="002B727F">
        <w:t>. Eerdmans, Revised ed.: 1995. (200 pages)</w:t>
      </w:r>
    </w:p>
    <w:p w14:paraId="6358984C" w14:textId="77777777" w:rsidR="00210BC4" w:rsidRPr="002B727F" w:rsidRDefault="00210BC4" w:rsidP="00210BC4"/>
    <w:p w14:paraId="58D790CC" w14:textId="77777777" w:rsidR="00210BC4" w:rsidRPr="002B727F" w:rsidRDefault="00210BC4" w:rsidP="00210BC4">
      <w:pPr>
        <w:ind w:left="720" w:firstLine="720"/>
      </w:pPr>
      <w:r w:rsidRPr="002B727F">
        <w:t>$14.59 Paperback, ISBN: 978-0802808295</w:t>
      </w:r>
    </w:p>
    <w:p w14:paraId="60DABF3E" w14:textId="77777777" w:rsidR="00210BC4" w:rsidRPr="002B727F" w:rsidRDefault="00210BC4" w:rsidP="00210BC4">
      <w:pPr>
        <w:ind w:left="720" w:firstLine="720"/>
      </w:pPr>
      <w:r w:rsidRPr="002B727F">
        <w:t>$13.86 Kindle, ASIN: B001E95TCA</w:t>
      </w:r>
    </w:p>
    <w:p w14:paraId="42E7A542" w14:textId="77777777" w:rsidR="00210BC4" w:rsidRPr="002B727F" w:rsidRDefault="00210BC4" w:rsidP="00210BC4"/>
    <w:p w14:paraId="4BBBB8DB" w14:textId="77777777" w:rsidR="00210BC4" w:rsidRPr="002B727F" w:rsidRDefault="00210BC4" w:rsidP="00210BC4">
      <w:pPr>
        <w:rPr>
          <w:rFonts w:cs="Arial"/>
        </w:rPr>
      </w:pPr>
      <w:proofErr w:type="spellStart"/>
      <w:r w:rsidRPr="002B727F">
        <w:rPr>
          <w:rFonts w:cs="Arial"/>
        </w:rPr>
        <w:t>Okesson</w:t>
      </w:r>
      <w:proofErr w:type="spellEnd"/>
      <w:r w:rsidRPr="002B727F">
        <w:rPr>
          <w:rFonts w:cs="Arial"/>
        </w:rPr>
        <w:t xml:space="preserve">, Gregg. </w:t>
      </w:r>
      <w:r w:rsidRPr="002B727F">
        <w:rPr>
          <w:rFonts w:cs="Arial"/>
          <w:i/>
        </w:rPr>
        <w:t>A Public Missiology: How Local Churches Witness to a Complex World</w:t>
      </w:r>
      <w:r w:rsidRPr="002B727F">
        <w:rPr>
          <w:rFonts w:cs="Arial"/>
        </w:rPr>
        <w:t>. Baker Academic: 2020. (272 pages)</w:t>
      </w:r>
    </w:p>
    <w:p w14:paraId="7BAF8844" w14:textId="77777777" w:rsidR="00210BC4" w:rsidRPr="002B727F" w:rsidRDefault="00210BC4" w:rsidP="00210BC4">
      <w:pPr>
        <w:rPr>
          <w:rFonts w:cs="Arial"/>
        </w:rPr>
      </w:pPr>
      <w:r w:rsidRPr="002B727F">
        <w:rPr>
          <w:rFonts w:cs="Arial"/>
        </w:rPr>
        <w:tab/>
      </w:r>
    </w:p>
    <w:p w14:paraId="180B8953" w14:textId="77777777" w:rsidR="00210BC4" w:rsidRPr="002B727F" w:rsidRDefault="00210BC4" w:rsidP="00210BC4">
      <w:pPr>
        <w:rPr>
          <w:rFonts w:cs="Arial"/>
        </w:rPr>
      </w:pPr>
      <w:r w:rsidRPr="002B727F">
        <w:rPr>
          <w:rFonts w:cs="Arial"/>
        </w:rPr>
        <w:tab/>
      </w:r>
      <w:r w:rsidRPr="002B727F">
        <w:rPr>
          <w:rFonts w:cs="Arial"/>
        </w:rPr>
        <w:tab/>
        <w:t xml:space="preserve">$24.99 Paperback, ISBN: </w:t>
      </w:r>
      <w:r w:rsidRPr="002B727F">
        <w:t>978-0801098079</w:t>
      </w:r>
    </w:p>
    <w:p w14:paraId="0D9FE8EE" w14:textId="77777777" w:rsidR="00210BC4" w:rsidRPr="002B727F" w:rsidRDefault="00210BC4" w:rsidP="00210BC4">
      <w:pPr>
        <w:rPr>
          <w:rFonts w:cs="Arial"/>
        </w:rPr>
      </w:pPr>
      <w:r w:rsidRPr="002B727F">
        <w:rPr>
          <w:rFonts w:cs="Arial"/>
        </w:rPr>
        <w:tab/>
      </w:r>
      <w:r w:rsidRPr="002B727F">
        <w:rPr>
          <w:rFonts w:cs="Arial"/>
        </w:rPr>
        <w:tab/>
        <w:t xml:space="preserve">$13.99 Kindle, ASIN: </w:t>
      </w:r>
      <w:r w:rsidRPr="002B727F">
        <w:t>B07VQMH6R9</w:t>
      </w:r>
    </w:p>
    <w:p w14:paraId="4AB7B9A4" w14:textId="77777777" w:rsidR="00210BC4" w:rsidRPr="002B727F" w:rsidRDefault="00210BC4" w:rsidP="00210BC4">
      <w:pPr>
        <w:rPr>
          <w:rFonts w:cs="Arial"/>
        </w:rPr>
      </w:pPr>
    </w:p>
    <w:p w14:paraId="0559B7DA" w14:textId="77777777" w:rsidR="00210BC4" w:rsidRPr="002B727F" w:rsidRDefault="00210BC4" w:rsidP="00210BC4">
      <w:pPr>
        <w:rPr>
          <w:rFonts w:cs="Arial"/>
          <w:i/>
          <w:iCs/>
        </w:rPr>
      </w:pPr>
      <w:r w:rsidRPr="002B727F">
        <w:rPr>
          <w:rFonts w:cs="Arial"/>
        </w:rPr>
        <w:t xml:space="preserve">Scazzero, Peter.  </w:t>
      </w:r>
      <w:r w:rsidRPr="002B727F">
        <w:rPr>
          <w:rFonts w:cs="Arial"/>
          <w:i/>
        </w:rPr>
        <w:t>The Emotionally Healthy Leader.</w:t>
      </w:r>
      <w:r w:rsidRPr="002B727F">
        <w:rPr>
          <w:rFonts w:cs="Arial"/>
        </w:rPr>
        <w:t xml:space="preserve">  Zondervan: 2015. (336 pages)</w:t>
      </w:r>
      <w:r w:rsidRPr="002B727F">
        <w:rPr>
          <w:rFonts w:cs="Arial"/>
          <w:i/>
          <w:iCs/>
        </w:rPr>
        <w:t> </w:t>
      </w:r>
    </w:p>
    <w:p w14:paraId="5DEECF8E" w14:textId="77777777" w:rsidR="00210BC4" w:rsidRPr="002B727F" w:rsidRDefault="00210BC4" w:rsidP="00210BC4">
      <w:pPr>
        <w:rPr>
          <w:bCs/>
        </w:rPr>
      </w:pPr>
    </w:p>
    <w:p w14:paraId="2D9D5E9E" w14:textId="77777777" w:rsidR="00210BC4" w:rsidRPr="002B727F" w:rsidRDefault="00210BC4" w:rsidP="00210BC4">
      <w:pPr>
        <w:ind w:left="720" w:firstLine="720"/>
        <w:rPr>
          <w:bCs/>
        </w:rPr>
      </w:pPr>
      <w:r w:rsidRPr="002B727F">
        <w:rPr>
          <w:bCs/>
        </w:rPr>
        <w:t xml:space="preserve">$14.99 Paperback, ISBN: </w:t>
      </w:r>
      <w:r w:rsidRPr="002B727F">
        <w:t>978-0310525363</w:t>
      </w:r>
    </w:p>
    <w:p w14:paraId="094399AF" w14:textId="77777777" w:rsidR="00210BC4" w:rsidRPr="002B727F" w:rsidRDefault="00210BC4" w:rsidP="00210BC4">
      <w:pPr>
        <w:ind w:left="720" w:firstLine="720"/>
        <w:rPr>
          <w:rFonts w:cs="Arial"/>
          <w:sz w:val="26"/>
          <w:szCs w:val="26"/>
        </w:rPr>
      </w:pPr>
      <w:r w:rsidRPr="002B727F">
        <w:rPr>
          <w:bCs/>
        </w:rPr>
        <w:t>$9.99 Kindle, ASIN:</w:t>
      </w:r>
      <w:r w:rsidRPr="002B727F">
        <w:t xml:space="preserve"> B00PFC9MR0</w:t>
      </w:r>
    </w:p>
    <w:p w14:paraId="016B9097" w14:textId="77777777" w:rsidR="00210BC4" w:rsidRPr="002B727F" w:rsidRDefault="00210BC4" w:rsidP="00210BC4">
      <w:pPr>
        <w:rPr>
          <w:rFonts w:cs="Arial"/>
          <w:sz w:val="26"/>
          <w:szCs w:val="26"/>
        </w:rPr>
      </w:pPr>
    </w:p>
    <w:p w14:paraId="1696A54F" w14:textId="77777777" w:rsidR="00210BC4" w:rsidRPr="002B727F" w:rsidRDefault="00210BC4" w:rsidP="00210BC4">
      <w:proofErr w:type="spellStart"/>
      <w:r w:rsidRPr="002B727F">
        <w:t>Seamands</w:t>
      </w:r>
      <w:proofErr w:type="spellEnd"/>
      <w:r w:rsidRPr="002B727F">
        <w:t xml:space="preserve">, Stephen. </w:t>
      </w:r>
      <w:r w:rsidRPr="002B727F">
        <w:rPr>
          <w:i/>
        </w:rPr>
        <w:t>Ministry in the Image of God: the Trinitarian Shape of Christian Service</w:t>
      </w:r>
      <w:r w:rsidRPr="002B727F">
        <w:t xml:space="preserve">. IVP Books: 2005. (189 pages) </w:t>
      </w:r>
    </w:p>
    <w:p w14:paraId="2C5080DF" w14:textId="77777777" w:rsidR="00210BC4" w:rsidRPr="002B727F" w:rsidRDefault="00210BC4" w:rsidP="00210BC4">
      <w:pPr>
        <w:rPr>
          <w:bCs/>
        </w:rPr>
      </w:pPr>
    </w:p>
    <w:p w14:paraId="276CC0B2" w14:textId="77777777" w:rsidR="00210BC4" w:rsidRPr="002B727F" w:rsidRDefault="00210BC4" w:rsidP="00210BC4">
      <w:pPr>
        <w:ind w:left="720" w:firstLine="720"/>
        <w:rPr>
          <w:bCs/>
        </w:rPr>
      </w:pPr>
      <w:r w:rsidRPr="002B727F">
        <w:rPr>
          <w:bCs/>
        </w:rPr>
        <w:t xml:space="preserve">$13.99 Paperback, ISBN: </w:t>
      </w:r>
      <w:r w:rsidRPr="002B727F">
        <w:t>978-0830833382</w:t>
      </w:r>
    </w:p>
    <w:p w14:paraId="1229280C" w14:textId="77777777" w:rsidR="00210BC4" w:rsidRPr="002B727F" w:rsidRDefault="00210BC4" w:rsidP="00210BC4">
      <w:pPr>
        <w:ind w:left="720" w:firstLine="720"/>
      </w:pPr>
      <w:r w:rsidRPr="002B727F">
        <w:rPr>
          <w:bCs/>
        </w:rPr>
        <w:t>$9.99 Kindle, ASIN:</w:t>
      </w:r>
      <w:r w:rsidRPr="002B727F">
        <w:t xml:space="preserve"> B001HN6KQM</w:t>
      </w:r>
    </w:p>
    <w:p w14:paraId="4FF2191B" w14:textId="77777777" w:rsidR="00210BC4" w:rsidRPr="002B727F" w:rsidRDefault="00210BC4" w:rsidP="00210BC4"/>
    <w:p w14:paraId="15BA009B" w14:textId="77777777" w:rsidR="00210BC4" w:rsidRPr="002B727F" w:rsidRDefault="00210BC4" w:rsidP="00210BC4">
      <w:proofErr w:type="spellStart"/>
      <w:r w:rsidRPr="002B727F">
        <w:lastRenderedPageBreak/>
        <w:t>Volf</w:t>
      </w:r>
      <w:proofErr w:type="spellEnd"/>
      <w:r w:rsidRPr="002B727F">
        <w:t xml:space="preserve">, Miroslav. </w:t>
      </w:r>
      <w:r w:rsidRPr="002B727F">
        <w:rPr>
          <w:i/>
        </w:rPr>
        <w:t>A Public Faith:  How Followers of Christ Should Serve the Common Good</w:t>
      </w:r>
      <w:r w:rsidRPr="002B727F">
        <w:t xml:space="preserve">. Brazos Press: 2011. (193 pages) </w:t>
      </w:r>
    </w:p>
    <w:p w14:paraId="1BB609BC" w14:textId="77777777" w:rsidR="00210BC4" w:rsidRPr="002B727F" w:rsidRDefault="00210BC4" w:rsidP="00210BC4">
      <w:pPr>
        <w:rPr>
          <w:bCs/>
        </w:rPr>
      </w:pPr>
    </w:p>
    <w:p w14:paraId="31A03974" w14:textId="77777777" w:rsidR="00210BC4" w:rsidRPr="002B727F" w:rsidRDefault="00210BC4" w:rsidP="00210BC4">
      <w:pPr>
        <w:ind w:left="720" w:firstLine="720"/>
        <w:rPr>
          <w:bCs/>
        </w:rPr>
      </w:pPr>
      <w:r w:rsidRPr="002B727F">
        <w:rPr>
          <w:bCs/>
        </w:rPr>
        <w:t xml:space="preserve">$12.98 Paperback, ISBN: </w:t>
      </w:r>
      <w:r w:rsidRPr="002B727F">
        <w:t>978-1587432989</w:t>
      </w:r>
    </w:p>
    <w:p w14:paraId="6AC8EDE8" w14:textId="77777777" w:rsidR="00210BC4" w:rsidRPr="002B727F" w:rsidRDefault="00210BC4" w:rsidP="00210BC4">
      <w:pPr>
        <w:ind w:left="720" w:firstLine="720"/>
      </w:pPr>
      <w:r w:rsidRPr="002B727F">
        <w:rPr>
          <w:bCs/>
        </w:rPr>
        <w:t>$9.99 Kindle, ASIN:</w:t>
      </w:r>
      <w:r w:rsidRPr="002B727F">
        <w:t xml:space="preserve"> B0053XXDOY</w:t>
      </w:r>
    </w:p>
    <w:p w14:paraId="395BC429" w14:textId="77777777" w:rsidR="00210BC4" w:rsidRPr="002B727F" w:rsidRDefault="00210BC4" w:rsidP="00210BC4"/>
    <w:p w14:paraId="10811B82" w14:textId="77777777" w:rsidR="00210BC4" w:rsidRPr="002B727F" w:rsidRDefault="00210BC4" w:rsidP="00210BC4">
      <w:r w:rsidRPr="002B727F">
        <w:t xml:space="preserve">Wright, Chris.  </w:t>
      </w:r>
      <w:r w:rsidRPr="002B727F">
        <w:rPr>
          <w:i/>
        </w:rPr>
        <w:t>The Mission of God’s People:  A Biblical Theology of the Church’s Mission</w:t>
      </w:r>
      <w:r w:rsidRPr="002B727F">
        <w:t>.  Zondervan: 2010. (304 pages)</w:t>
      </w:r>
    </w:p>
    <w:p w14:paraId="4409100F" w14:textId="77777777" w:rsidR="00210BC4" w:rsidRPr="002B727F" w:rsidRDefault="00210BC4" w:rsidP="00210BC4">
      <w:pPr>
        <w:rPr>
          <w:bCs/>
        </w:rPr>
      </w:pPr>
    </w:p>
    <w:p w14:paraId="2AB9F461" w14:textId="77777777" w:rsidR="00210BC4" w:rsidRPr="002B727F" w:rsidRDefault="00210BC4" w:rsidP="00210BC4">
      <w:pPr>
        <w:ind w:left="720" w:firstLine="720"/>
        <w:rPr>
          <w:bCs/>
        </w:rPr>
      </w:pPr>
      <w:r w:rsidRPr="002B727F">
        <w:rPr>
          <w:bCs/>
        </w:rPr>
        <w:t xml:space="preserve">$20.49 Paperback, ISBN: </w:t>
      </w:r>
      <w:r w:rsidRPr="002B727F">
        <w:t>978-0310291121</w:t>
      </w:r>
    </w:p>
    <w:p w14:paraId="3AE0FA6A" w14:textId="77777777" w:rsidR="00210BC4" w:rsidRPr="002B727F" w:rsidRDefault="00210BC4" w:rsidP="00210BC4">
      <w:pPr>
        <w:ind w:left="720" w:firstLine="720"/>
      </w:pPr>
      <w:r w:rsidRPr="002B727F">
        <w:rPr>
          <w:bCs/>
        </w:rPr>
        <w:t>$17.49 Kindle, ASIN:</w:t>
      </w:r>
      <w:r w:rsidRPr="002B727F">
        <w:t xml:space="preserve"> B003TFE8L0</w:t>
      </w:r>
    </w:p>
    <w:p w14:paraId="63F391CB" w14:textId="77777777" w:rsidR="00210BC4" w:rsidRPr="002B727F" w:rsidRDefault="00210BC4" w:rsidP="00210BC4">
      <w:pPr>
        <w:pStyle w:val="TextBody"/>
        <w:rPr>
          <w:rFonts w:eastAsia="Times New Roman" w:cs="Times New Roman"/>
          <w:lang w:eastAsia="en-US" w:bidi="ar-SA"/>
        </w:rPr>
      </w:pPr>
      <w:r w:rsidRPr="002B727F">
        <w:rPr>
          <w:rFonts w:eastAsia="Times New Roman" w:cs="Times New Roman"/>
          <w:b/>
          <w:lang w:eastAsia="en-US" w:bidi="ar-SA"/>
        </w:rPr>
        <w:br/>
      </w:r>
      <w:r w:rsidRPr="002B727F">
        <w:rPr>
          <w:rFonts w:eastAsia="Times New Roman" w:cs="Times New Roman"/>
          <w:lang w:eastAsia="en-US" w:bidi="ar-SA"/>
        </w:rPr>
        <w:t>Total pages:  1,992 (plus articles in online classroom)</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210BC4" w14:paraId="62350CB9" w14:textId="77777777" w:rsidTr="00A22612">
        <w:tc>
          <w:tcPr>
            <w:tcW w:w="8630" w:type="dxa"/>
            <w:shd w:val="clear" w:color="auto" w:fill="1F497D" w:themeFill="text2"/>
            <w:vAlign w:val="center"/>
          </w:tcPr>
          <w:p w14:paraId="122CF80F" w14:textId="77777777" w:rsidR="00210BC4" w:rsidRPr="00A93C8B" w:rsidRDefault="00210BC4" w:rsidP="00A22612">
            <w:pPr>
              <w:shd w:val="clear" w:color="auto" w:fill="1F497D" w:themeFill="text2"/>
              <w:jc w:val="center"/>
              <w:rPr>
                <w:rFonts w:ascii="Arial" w:hAnsi="Arial" w:cs="Arial"/>
                <w:color w:val="FFFFFF" w:themeColor="background1"/>
              </w:rPr>
            </w:pPr>
            <w:r>
              <w:rPr>
                <w:rFonts w:ascii="Arial" w:hAnsi="Arial" w:cs="Arial"/>
                <w:color w:val="FFFFFF" w:themeColor="background1"/>
              </w:rPr>
              <w:t>REQUIRED RESOURCES</w:t>
            </w:r>
          </w:p>
        </w:tc>
      </w:tr>
    </w:tbl>
    <w:p w14:paraId="2835F4AB" w14:textId="77777777" w:rsidR="00210BC4" w:rsidRDefault="00210BC4" w:rsidP="00210BC4"/>
    <w:p w14:paraId="38F80755" w14:textId="6C905A25" w:rsidR="00210BC4" w:rsidRPr="00151455" w:rsidRDefault="00151455" w:rsidP="00210BC4">
      <w:pPr>
        <w:rPr>
          <w:i/>
        </w:rPr>
      </w:pPr>
      <w:r w:rsidRPr="00151455">
        <w:rPr>
          <w:i/>
        </w:rPr>
        <w:t>N/A</w:t>
      </w:r>
    </w:p>
    <w:p w14:paraId="1E3E1F19" w14:textId="77777777" w:rsidR="00210BC4" w:rsidRDefault="00210BC4" w:rsidP="00210BC4">
      <w:pPr>
        <w:rPr>
          <w:rFonts w:ascii="Verdana" w:eastAsia="Times New Roman" w:hAnsi="Verdana"/>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210BC4" w14:paraId="2029642C" w14:textId="77777777" w:rsidTr="00A22612">
        <w:tc>
          <w:tcPr>
            <w:tcW w:w="8630" w:type="dxa"/>
            <w:shd w:val="clear" w:color="auto" w:fill="1F497D" w:themeFill="text2"/>
            <w:vAlign w:val="center"/>
          </w:tcPr>
          <w:p w14:paraId="503BC60B" w14:textId="77777777" w:rsidR="00210BC4" w:rsidRPr="00A93C8B" w:rsidRDefault="00210BC4" w:rsidP="00A22612">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TEXTBOOKS</w:t>
            </w:r>
          </w:p>
        </w:tc>
      </w:tr>
    </w:tbl>
    <w:p w14:paraId="6EF4AD18" w14:textId="77777777" w:rsidR="00210BC4" w:rsidRDefault="00210BC4" w:rsidP="00210BC4">
      <w:pPr>
        <w:rPr>
          <w:rFonts w:ascii="Verdana" w:eastAsia="Times New Roman" w:hAnsi="Verdana"/>
          <w:color w:val="000000"/>
        </w:rPr>
      </w:pPr>
    </w:p>
    <w:p w14:paraId="3BA16C01" w14:textId="77777777" w:rsidR="00210BC4" w:rsidRPr="002B727F" w:rsidRDefault="00210BC4" w:rsidP="00210BC4">
      <w:proofErr w:type="spellStart"/>
      <w:r w:rsidRPr="002B727F">
        <w:t>Seamands</w:t>
      </w:r>
      <w:proofErr w:type="spellEnd"/>
      <w:r w:rsidRPr="002B727F">
        <w:t xml:space="preserve">, Stephen.  </w:t>
      </w:r>
      <w:r w:rsidRPr="002B727F">
        <w:rPr>
          <w:i/>
        </w:rPr>
        <w:t xml:space="preserve">Wounds that Heal: Bringing Our Hurts to the Cross. </w:t>
      </w:r>
      <w:r w:rsidRPr="002B727F">
        <w:t xml:space="preserve">IVP Books: 2003. (192 pages) </w:t>
      </w:r>
    </w:p>
    <w:p w14:paraId="3AB926A0" w14:textId="77777777" w:rsidR="00210BC4" w:rsidRPr="002B727F" w:rsidRDefault="00210BC4" w:rsidP="00210BC4">
      <w:pPr>
        <w:rPr>
          <w:bCs/>
        </w:rPr>
      </w:pPr>
    </w:p>
    <w:p w14:paraId="6C0B8DCE" w14:textId="77777777" w:rsidR="00210BC4" w:rsidRPr="002B727F" w:rsidRDefault="00210BC4" w:rsidP="00210BC4">
      <w:pPr>
        <w:ind w:left="720" w:firstLine="720"/>
      </w:pPr>
      <w:r w:rsidRPr="002B727F">
        <w:rPr>
          <w:bCs/>
        </w:rPr>
        <w:t>$15.07 Paperback, ISBN-13:</w:t>
      </w:r>
      <w:r w:rsidRPr="002B727F">
        <w:t xml:space="preserve"> 978-0830832255</w:t>
      </w:r>
    </w:p>
    <w:p w14:paraId="124C1532" w14:textId="77777777" w:rsidR="00210BC4" w:rsidRPr="00702679" w:rsidRDefault="00210BC4" w:rsidP="00210BC4">
      <w:pPr>
        <w:ind w:left="720" w:firstLine="720"/>
      </w:pPr>
      <w:r w:rsidRPr="002B727F">
        <w:t>Not available in Kindle format.</w:t>
      </w:r>
    </w:p>
    <w:p w14:paraId="0BD5CE4C" w14:textId="77777777" w:rsidR="00210BC4" w:rsidRPr="00702679" w:rsidRDefault="00210BC4" w:rsidP="00210BC4"/>
    <w:p w14:paraId="2457F6C1" w14:textId="77777777" w:rsidR="00210BC4" w:rsidRDefault="00210BC4" w:rsidP="00210BC4">
      <w:r w:rsidRPr="00702679">
        <w:t xml:space="preserve">Sider, Ronald, Phillip Olson, and Heidi Rolland Unruh. </w:t>
      </w:r>
      <w:r w:rsidRPr="00702679">
        <w:rPr>
          <w:i/>
        </w:rPr>
        <w:t>Churches That Make a Difference: Reaching Your Community with Good News and Good Works</w:t>
      </w:r>
      <w:r w:rsidRPr="00702679">
        <w:t xml:space="preserve">. </w:t>
      </w:r>
      <w:r>
        <w:t xml:space="preserve">Baker Books: </w:t>
      </w:r>
      <w:r w:rsidRPr="00702679">
        <w:t>2002</w:t>
      </w:r>
      <w:r>
        <w:t>. (</w:t>
      </w:r>
      <w:r w:rsidRPr="00702679">
        <w:t xml:space="preserve">338 </w:t>
      </w:r>
      <w:r>
        <w:t>pages)</w:t>
      </w:r>
      <w:r w:rsidRPr="00702679">
        <w:t xml:space="preserve"> </w:t>
      </w:r>
    </w:p>
    <w:p w14:paraId="5DA205FB" w14:textId="77777777" w:rsidR="00210BC4" w:rsidRDefault="00210BC4" w:rsidP="00210BC4">
      <w:pPr>
        <w:rPr>
          <w:bCs/>
        </w:rPr>
      </w:pPr>
    </w:p>
    <w:p w14:paraId="2BCC4D0B" w14:textId="77777777" w:rsidR="00210BC4" w:rsidRDefault="00210BC4" w:rsidP="00210BC4">
      <w:pPr>
        <w:ind w:left="720" w:firstLine="720"/>
        <w:rPr>
          <w:bCs/>
        </w:rPr>
      </w:pPr>
      <w:r>
        <w:rPr>
          <w:bCs/>
        </w:rPr>
        <w:t xml:space="preserve">$20.00 Paperback, ISBN: </w:t>
      </w:r>
      <w:r>
        <w:t>978-0801091339</w:t>
      </w:r>
    </w:p>
    <w:p w14:paraId="57B47730" w14:textId="77777777" w:rsidR="00210BC4" w:rsidRDefault="00210BC4" w:rsidP="00210BC4">
      <w:pPr>
        <w:ind w:left="720" w:firstLine="720"/>
      </w:pPr>
      <w:r>
        <w:rPr>
          <w:bCs/>
        </w:rPr>
        <w:t xml:space="preserve">$14.75 Kindle, </w:t>
      </w:r>
      <w:r w:rsidRPr="00702679">
        <w:rPr>
          <w:bCs/>
        </w:rPr>
        <w:t>ASIN:</w:t>
      </w:r>
      <w:r w:rsidRPr="00702679">
        <w:t xml:space="preserve"> B0090OH1GI</w:t>
      </w:r>
    </w:p>
    <w:p w14:paraId="414D3E42" w14:textId="77777777" w:rsidR="00210BC4" w:rsidRDefault="00210BC4" w:rsidP="00210BC4">
      <w:pPr>
        <w:ind w:left="720" w:firstLine="720"/>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210BC4" w14:paraId="62EDE351" w14:textId="77777777" w:rsidTr="00A22612">
        <w:tc>
          <w:tcPr>
            <w:tcW w:w="8630" w:type="dxa"/>
            <w:shd w:val="clear" w:color="auto" w:fill="1F497D" w:themeFill="text2"/>
            <w:vAlign w:val="center"/>
          </w:tcPr>
          <w:p w14:paraId="4B5A514D" w14:textId="77777777" w:rsidR="00210BC4" w:rsidRPr="00A93C8B" w:rsidRDefault="00210BC4" w:rsidP="00A22612">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RESOURCES</w:t>
            </w:r>
          </w:p>
        </w:tc>
      </w:tr>
    </w:tbl>
    <w:p w14:paraId="5B368D4A" w14:textId="77777777" w:rsidR="00210BC4" w:rsidRDefault="00210BC4" w:rsidP="00210BC4">
      <w:pPr>
        <w:ind w:left="720" w:firstLine="720"/>
      </w:pPr>
    </w:p>
    <w:p w14:paraId="56D73B2E" w14:textId="77777777" w:rsidR="00210BC4" w:rsidRPr="00AD1161" w:rsidRDefault="00210BC4" w:rsidP="00210BC4">
      <w:pPr>
        <w:rPr>
          <w:rFonts w:eastAsia="Times New Roman"/>
          <w:i/>
          <w:color w:val="000000"/>
        </w:rPr>
      </w:pPr>
      <w:r w:rsidRPr="00AD1161">
        <w:rPr>
          <w:rFonts w:eastAsia="Times New Roman"/>
          <w:i/>
          <w:color w:val="000000"/>
        </w:rPr>
        <w:t>N/A</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630"/>
      </w:tblGrid>
      <w:tr w:rsidR="00C93FF4" w14:paraId="117AF3AE" w14:textId="77777777" w:rsidTr="00CC78D3">
        <w:tc>
          <w:tcPr>
            <w:tcW w:w="8856" w:type="dxa"/>
            <w:shd w:val="clear" w:color="auto" w:fill="1F497D" w:themeFill="text2"/>
            <w:vAlign w:val="center"/>
          </w:tcPr>
          <w:p w14:paraId="19ACB3D0" w14:textId="5CA4708B" w:rsidR="00C93FF4" w:rsidRPr="00FE477F" w:rsidRDefault="00873211" w:rsidP="00CC78D3">
            <w:pPr>
              <w:jc w:val="center"/>
              <w:rPr>
                <w:rFonts w:ascii="Arial" w:hAnsi="Arial" w:cs="Arial"/>
                <w:color w:val="000000"/>
              </w:rPr>
            </w:pPr>
            <w:r w:rsidRPr="00FE477F">
              <w:rPr>
                <w:rFonts w:ascii="Arial" w:hAnsi="Arial" w:cs="Arial"/>
                <w:color w:val="FFFFFF" w:themeColor="background1"/>
              </w:rPr>
              <w:t>ASSIGNMENTS</w:t>
            </w:r>
            <w:r>
              <w:rPr>
                <w:rFonts w:ascii="Arial" w:hAnsi="Arial" w:cs="Arial"/>
                <w:color w:val="FFFFFF" w:themeColor="background1"/>
              </w:rPr>
              <w:t xml:space="preserve"> AND RUBRICS OR EVALUATION CRITERIA</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40CDA1AA" w14:textId="77777777" w:rsidR="00835646" w:rsidRPr="00835646" w:rsidRDefault="00835646" w:rsidP="00835646">
      <w:pPr>
        <w:spacing w:before="100" w:beforeAutospacing="1" w:after="100" w:afterAutospacing="1"/>
        <w:rPr>
          <w:rFonts w:eastAsia="Times New Roman"/>
        </w:rPr>
      </w:pPr>
      <w:r w:rsidRPr="00835646">
        <w:rPr>
          <w:rFonts w:eastAsia="Times New Roman"/>
          <w:b/>
          <w:bCs/>
        </w:rPr>
        <w:t xml:space="preserve">1. </w:t>
      </w:r>
      <w:r w:rsidRPr="00835646">
        <w:rPr>
          <w:rFonts w:eastAsia="Times New Roman"/>
          <w:b/>
          <w:bCs/>
          <w:color w:val="FF0000"/>
        </w:rPr>
        <w:t>Reflection Paper (80 points)</w:t>
      </w:r>
    </w:p>
    <w:p w14:paraId="2BBFC94B" w14:textId="77777777" w:rsidR="00835646" w:rsidRPr="00835646" w:rsidRDefault="00835646" w:rsidP="00835646">
      <w:pPr>
        <w:spacing w:before="100" w:beforeAutospacing="1" w:after="100" w:afterAutospacing="1"/>
        <w:rPr>
          <w:rFonts w:eastAsia="Times New Roman"/>
        </w:rPr>
      </w:pPr>
      <w:r w:rsidRPr="00835646">
        <w:rPr>
          <w:rFonts w:eastAsia="Times New Roman"/>
        </w:rPr>
        <w:lastRenderedPageBreak/>
        <w:t>Due Date: October 12, 2020</w:t>
      </w:r>
      <w:r w:rsidRPr="00835646">
        <w:rPr>
          <w:rFonts w:eastAsia="Times New Roman"/>
        </w:rPr>
        <w:br/>
        <w:t>Points/Percentage: 80</w:t>
      </w:r>
      <w:r w:rsidRPr="00835646">
        <w:rPr>
          <w:rFonts w:eastAsia="Times New Roman"/>
        </w:rPr>
        <w:br/>
        <w:t>Learning Outcome: 2</w:t>
      </w:r>
    </w:p>
    <w:p w14:paraId="779A0BD3" w14:textId="77777777" w:rsidR="00835646" w:rsidRPr="00835646" w:rsidRDefault="00835646" w:rsidP="00835646">
      <w:pPr>
        <w:spacing w:before="100" w:beforeAutospacing="1" w:after="100" w:afterAutospacing="1"/>
        <w:rPr>
          <w:rFonts w:eastAsia="Times New Roman"/>
        </w:rPr>
      </w:pPr>
      <w:r w:rsidRPr="00835646">
        <w:rPr>
          <w:rFonts w:eastAsia="Times New Roman"/>
        </w:rPr>
        <w:t xml:space="preserve">Write a </w:t>
      </w:r>
      <w:proofErr w:type="gramStart"/>
      <w:r w:rsidRPr="00835646">
        <w:rPr>
          <w:rFonts w:eastAsia="Times New Roman"/>
        </w:rPr>
        <w:t>13-15 page</w:t>
      </w:r>
      <w:proofErr w:type="gramEnd"/>
      <w:r w:rsidRPr="00835646">
        <w:rPr>
          <w:rFonts w:eastAsia="Times New Roman"/>
        </w:rPr>
        <w:t xml:space="preserve"> reflection paper, based on your reading of course texts and processing of class sessions, on “The Impact of a Theology of Transformative Mission on the Public (global, social and ecclesial) and Private (personal, devotional, interpersonal) Dimensions of My Life and Ministry.” You may choose to focus your paper on your life and ministry in general. OR you may focus your paper specifically on a particular problem/issue you have been currently wrestling with in your life and ministry. Make sure that in your paper you (a) interact with specific ideas in the course texts; (b) discuss key concepts presented in class; and (c) relate ideas and concepts to specific aspects of your life and ministry.</w:t>
      </w:r>
    </w:p>
    <w:p w14:paraId="6BC485BA" w14:textId="77777777" w:rsidR="00835646" w:rsidRPr="00835646" w:rsidRDefault="00835646" w:rsidP="00835646">
      <w:pPr>
        <w:spacing w:before="100" w:beforeAutospacing="1" w:after="100" w:afterAutospacing="1"/>
        <w:rPr>
          <w:rFonts w:eastAsia="Times New Roman"/>
        </w:rPr>
      </w:pPr>
      <w:r w:rsidRPr="00835646">
        <w:rPr>
          <w:rFonts w:eastAsia="Times New Roman"/>
          <w:b/>
          <w:bCs/>
        </w:rPr>
        <w:t xml:space="preserve">2. </w:t>
      </w:r>
      <w:r w:rsidRPr="00835646">
        <w:rPr>
          <w:rFonts w:eastAsia="Times New Roman"/>
          <w:b/>
          <w:bCs/>
          <w:color w:val="FF0000"/>
        </w:rPr>
        <w:t>Global Christian Witness Impact Report (20 points)</w:t>
      </w:r>
    </w:p>
    <w:p w14:paraId="6D4B15F2" w14:textId="77777777" w:rsidR="00835646" w:rsidRPr="00835646" w:rsidRDefault="00835646" w:rsidP="00835646">
      <w:pPr>
        <w:spacing w:before="100" w:beforeAutospacing="1" w:after="100" w:afterAutospacing="1"/>
        <w:rPr>
          <w:rFonts w:eastAsia="Times New Roman"/>
        </w:rPr>
      </w:pPr>
      <w:r w:rsidRPr="00835646">
        <w:rPr>
          <w:rFonts w:eastAsia="Times New Roman"/>
        </w:rPr>
        <w:t>Due Date: October 26, 2020</w:t>
      </w:r>
      <w:r w:rsidRPr="00835646">
        <w:rPr>
          <w:rFonts w:eastAsia="Times New Roman"/>
        </w:rPr>
        <w:br/>
        <w:t>Points/Percentage: 20</w:t>
      </w:r>
      <w:r w:rsidRPr="00835646">
        <w:rPr>
          <w:rFonts w:eastAsia="Times New Roman"/>
        </w:rPr>
        <w:br/>
        <w:t>Learning Outcome: 4</w:t>
      </w:r>
    </w:p>
    <w:p w14:paraId="54C09679" w14:textId="41F85EC4" w:rsidR="00145EE3" w:rsidRPr="00E61C72" w:rsidRDefault="00835646" w:rsidP="00835646">
      <w:pPr>
        <w:spacing w:before="100" w:beforeAutospacing="1" w:after="100" w:afterAutospacing="1"/>
      </w:pPr>
      <w:r w:rsidRPr="00835646">
        <w:rPr>
          <w:rFonts w:eastAsia="Times New Roman"/>
        </w:rPr>
        <w:t>Complete the “Global Christian Witness Impact Report” that is provided in your DM911B online classroom. You will identify specific examples of how peer-to-peer learning during the August residency with leaders from around the world is impacting your transformative theology of mission for the understanding and practice of ministry</w:t>
      </w:r>
      <w:r>
        <w:rPr>
          <w:rFonts w:eastAsia="Times New Roman"/>
        </w:rPr>
        <w:t>.</w:t>
      </w:r>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6E0F54" w14:paraId="6635AE4B" w14:textId="77777777" w:rsidTr="00AF0EAF">
        <w:tc>
          <w:tcPr>
            <w:tcW w:w="2700" w:type="dxa"/>
            <w:tcBorders>
              <w:top w:val="single" w:sz="4" w:space="0" w:color="auto"/>
              <w:left w:val="single" w:sz="4" w:space="0" w:color="auto"/>
              <w:bottom w:val="single" w:sz="4" w:space="0" w:color="auto"/>
              <w:right w:val="single" w:sz="4" w:space="0" w:color="auto"/>
            </w:tcBorders>
          </w:tcPr>
          <w:p w14:paraId="36B125EA" w14:textId="77777777" w:rsidR="006E0F54" w:rsidRPr="006C4570" w:rsidRDefault="006E0F54" w:rsidP="00AF0EAF">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6E0F54" w:rsidRPr="006C4570" w:rsidRDefault="006E0F54" w:rsidP="00AF0EAF">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6E0F54" w:rsidRPr="006C4570" w:rsidRDefault="006E0F54" w:rsidP="00AF0EAF">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6E0F54" w:rsidRPr="006C4570" w:rsidRDefault="006E0F54" w:rsidP="00AF0EAF">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6E0F54" w:rsidRPr="006C4570" w:rsidRDefault="006E0F54" w:rsidP="00AF0EAF">
            <w:pPr>
              <w:rPr>
                <w:rFonts w:eastAsia="Times New Roman"/>
                <w:sz w:val="22"/>
                <w:lang w:eastAsia="ja-JP"/>
              </w:rPr>
            </w:pPr>
            <w:r w:rsidRPr="006C4570">
              <w:rPr>
                <w:sz w:val="22"/>
              </w:rPr>
              <w:t>Evaluator</w:t>
            </w:r>
          </w:p>
        </w:tc>
      </w:tr>
      <w:tr w:rsidR="0006677D" w:rsidRPr="00233821" w14:paraId="7E0CC0C2" w14:textId="77777777" w:rsidTr="00AF0EAF">
        <w:tc>
          <w:tcPr>
            <w:tcW w:w="2700" w:type="dxa"/>
            <w:tcBorders>
              <w:top w:val="single" w:sz="4" w:space="0" w:color="auto"/>
              <w:left w:val="single" w:sz="4" w:space="0" w:color="auto"/>
              <w:bottom w:val="single" w:sz="4" w:space="0" w:color="auto"/>
              <w:right w:val="single" w:sz="4" w:space="0" w:color="auto"/>
            </w:tcBorders>
          </w:tcPr>
          <w:p w14:paraId="346C7300" w14:textId="29116C37" w:rsidR="0006677D" w:rsidRPr="00CD7B6E" w:rsidRDefault="0006677D" w:rsidP="00CD3E9D">
            <w:pPr>
              <w:rPr>
                <w:b/>
              </w:rPr>
            </w:pPr>
            <w:r w:rsidRPr="00CD7B6E">
              <w:rPr>
                <w:b/>
              </w:rPr>
              <w:t>Assignment #1:</w:t>
            </w:r>
            <w:r w:rsidRPr="00CD7B6E">
              <w:t xml:space="preserve">  Reflection Paper</w:t>
            </w:r>
          </w:p>
        </w:tc>
        <w:tc>
          <w:tcPr>
            <w:tcW w:w="720" w:type="dxa"/>
            <w:tcBorders>
              <w:top w:val="single" w:sz="4" w:space="0" w:color="auto"/>
              <w:left w:val="single" w:sz="4" w:space="0" w:color="auto"/>
              <w:bottom w:val="single" w:sz="4" w:space="0" w:color="auto"/>
              <w:right w:val="single" w:sz="4" w:space="0" w:color="auto"/>
            </w:tcBorders>
          </w:tcPr>
          <w:p w14:paraId="3F84953A" w14:textId="2EC49C7B" w:rsidR="0006677D" w:rsidRPr="00CD7B6E" w:rsidRDefault="0006677D" w:rsidP="00CD3E9D">
            <w:r w:rsidRPr="00CD7B6E">
              <w:t>#2</w:t>
            </w:r>
          </w:p>
        </w:tc>
        <w:tc>
          <w:tcPr>
            <w:tcW w:w="3960" w:type="dxa"/>
            <w:tcBorders>
              <w:top w:val="single" w:sz="4" w:space="0" w:color="auto"/>
              <w:left w:val="single" w:sz="4" w:space="0" w:color="auto"/>
              <w:bottom w:val="single" w:sz="4" w:space="0" w:color="auto"/>
              <w:right w:val="single" w:sz="4" w:space="0" w:color="auto"/>
            </w:tcBorders>
          </w:tcPr>
          <w:p w14:paraId="598B3A76" w14:textId="57B0B8A9" w:rsidR="0006677D" w:rsidRPr="00CD7B6E" w:rsidRDefault="0006677D" w:rsidP="003B0082">
            <w:pPr>
              <w:pStyle w:val="ListParagraph"/>
              <w:tabs>
                <w:tab w:val="left" w:pos="-720"/>
              </w:tabs>
              <w:ind w:left="0"/>
              <w:rPr>
                <w:rFonts w:ascii="Times New Roman" w:hAnsi="Times New Roman" w:cs="Times New Roman"/>
              </w:rPr>
            </w:pPr>
            <w:r w:rsidRPr="00CD7B6E">
              <w:rPr>
                <w:rFonts w:ascii="Times New Roman" w:hAnsi="Times New Roman" w:cs="Times New Roman"/>
              </w:rPr>
              <w:t xml:space="preserve">13-15 page </w:t>
            </w:r>
            <w:r w:rsidR="00CD7B6E">
              <w:rPr>
                <w:rFonts w:ascii="Times New Roman" w:hAnsi="Times New Roman" w:cs="Times New Roman"/>
              </w:rPr>
              <w:t>paper</w:t>
            </w:r>
          </w:p>
          <w:p w14:paraId="5BDA0AAC" w14:textId="47B3D8A6" w:rsidR="0006677D" w:rsidRPr="00CD7B6E" w:rsidRDefault="0006677D" w:rsidP="00D86903">
            <w:pPr>
              <w:pStyle w:val="TextBody"/>
              <w:tabs>
                <w:tab w:val="left" w:pos="2121"/>
              </w:tabs>
              <w:spacing w:after="0" w:line="240" w:lineRule="auto"/>
              <w:rPr>
                <w:rFonts w:cs="Times New Roman"/>
              </w:rPr>
            </w:pPr>
          </w:p>
        </w:tc>
        <w:tc>
          <w:tcPr>
            <w:tcW w:w="1620" w:type="dxa"/>
            <w:tcBorders>
              <w:top w:val="single" w:sz="4" w:space="0" w:color="auto"/>
              <w:left w:val="single" w:sz="4" w:space="0" w:color="auto"/>
              <w:bottom w:val="single" w:sz="4" w:space="0" w:color="auto"/>
              <w:right w:val="single" w:sz="4" w:space="0" w:color="auto"/>
            </w:tcBorders>
          </w:tcPr>
          <w:p w14:paraId="5B4726C9" w14:textId="65107EEF" w:rsidR="0006677D" w:rsidRPr="00CD7B6E" w:rsidRDefault="00145EE3" w:rsidP="003B0082">
            <w:pPr>
              <w:rPr>
                <w:rFonts w:eastAsia="Times New Roman"/>
                <w:lang w:eastAsia="ja-JP"/>
              </w:rPr>
            </w:pPr>
            <w:r>
              <w:rPr>
                <w:rFonts w:eastAsia="Times New Roman"/>
                <w:lang w:eastAsia="ja-JP"/>
              </w:rPr>
              <w:t>8</w:t>
            </w:r>
            <w:r w:rsidR="0006677D" w:rsidRPr="00CD7B6E">
              <w:rPr>
                <w:rFonts w:eastAsia="Times New Roman"/>
                <w:lang w:eastAsia="ja-JP"/>
              </w:rPr>
              <w:t>0%</w:t>
            </w:r>
          </w:p>
          <w:p w14:paraId="53A7E4D4" w14:textId="77777777" w:rsidR="0006677D" w:rsidRPr="00CD7B6E" w:rsidRDefault="0006677D" w:rsidP="003B0082">
            <w:pPr>
              <w:rPr>
                <w:rFonts w:eastAsia="Times New Roman"/>
                <w:lang w:eastAsia="ja-JP"/>
              </w:rPr>
            </w:pPr>
          </w:p>
          <w:p w14:paraId="005E3FFD" w14:textId="67116478" w:rsidR="0006677D" w:rsidRDefault="0006677D" w:rsidP="00A151C6">
            <w:pPr>
              <w:rPr>
                <w:rFonts w:eastAsia="Times New Roman"/>
                <w:lang w:eastAsia="ja-JP"/>
              </w:rPr>
            </w:pPr>
            <w:r w:rsidRPr="00CD7B6E">
              <w:rPr>
                <w:rFonts w:eastAsia="Times New Roman"/>
                <w:lang w:eastAsia="ja-JP"/>
              </w:rPr>
              <w:t xml:space="preserve">Due:  </w:t>
            </w:r>
            <w:r w:rsidRPr="00A151C6">
              <w:rPr>
                <w:rFonts w:eastAsia="Times New Roman"/>
                <w:lang w:eastAsia="ja-JP"/>
              </w:rPr>
              <w:t>10/1</w:t>
            </w:r>
            <w:r w:rsidR="00966127">
              <w:rPr>
                <w:rFonts w:eastAsia="Times New Roman"/>
                <w:lang w:eastAsia="ja-JP"/>
              </w:rPr>
              <w:t>2</w:t>
            </w:r>
            <w:r w:rsidR="00A151C6" w:rsidRPr="00A151C6">
              <w:rPr>
                <w:rFonts w:eastAsia="Times New Roman"/>
                <w:lang w:eastAsia="ja-JP"/>
              </w:rPr>
              <w:t>/20</w:t>
            </w:r>
            <w:r w:rsidR="00966127">
              <w:rPr>
                <w:rFonts w:eastAsia="Times New Roman"/>
                <w:lang w:eastAsia="ja-JP"/>
              </w:rPr>
              <w:t>20</w:t>
            </w:r>
            <w:r w:rsidRPr="00A151C6">
              <w:rPr>
                <w:rFonts w:eastAsia="Times New Roman"/>
                <w:lang w:eastAsia="ja-JP"/>
              </w:rPr>
              <w:t>.</w:t>
            </w:r>
          </w:p>
          <w:p w14:paraId="3AC97CB7" w14:textId="77777777" w:rsidR="005E05C9" w:rsidRDefault="005E05C9" w:rsidP="00A151C6">
            <w:pPr>
              <w:rPr>
                <w:rFonts w:eastAsia="Times New Roman"/>
                <w:lang w:eastAsia="ja-JP"/>
              </w:rPr>
            </w:pPr>
          </w:p>
          <w:p w14:paraId="35C54FC3" w14:textId="5EC24DF9" w:rsidR="005E05C9" w:rsidRPr="00CD7B6E" w:rsidRDefault="005E05C9" w:rsidP="00A151C6">
            <w:pPr>
              <w:rPr>
                <w:rFonts w:eastAsia="Times New Roman"/>
                <w:lang w:eastAsia="ja-JP"/>
              </w:rPr>
            </w:pPr>
            <w:r>
              <w:rPr>
                <w:rFonts w:eastAsia="Times New Roman"/>
                <w:lang w:eastAsia="ja-JP"/>
              </w:rPr>
              <w:t>Upload to online classroom.</w:t>
            </w:r>
          </w:p>
        </w:tc>
        <w:tc>
          <w:tcPr>
            <w:tcW w:w="1440" w:type="dxa"/>
            <w:tcBorders>
              <w:top w:val="single" w:sz="4" w:space="0" w:color="auto"/>
              <w:left w:val="single" w:sz="4" w:space="0" w:color="auto"/>
              <w:bottom w:val="single" w:sz="4" w:space="0" w:color="auto"/>
              <w:right w:val="single" w:sz="4" w:space="0" w:color="auto"/>
            </w:tcBorders>
          </w:tcPr>
          <w:p w14:paraId="64C1E8CC" w14:textId="6A614F14" w:rsidR="0006677D" w:rsidRPr="00CD7B6E" w:rsidRDefault="0006677D" w:rsidP="00AF0EAF">
            <w:pPr>
              <w:rPr>
                <w:rFonts w:eastAsia="Times New Roman"/>
                <w:lang w:eastAsia="ja-JP"/>
              </w:rPr>
            </w:pPr>
            <w:r w:rsidRPr="00CD7B6E">
              <w:rPr>
                <w:rFonts w:eastAsia="Times New Roman"/>
                <w:lang w:eastAsia="ja-JP"/>
              </w:rPr>
              <w:t xml:space="preserve">Faculty: </w:t>
            </w:r>
            <w:proofErr w:type="spellStart"/>
            <w:r w:rsidRPr="00CD7B6E">
              <w:rPr>
                <w:rFonts w:eastAsia="Times New Roman"/>
                <w:lang w:eastAsia="ja-JP"/>
              </w:rPr>
              <w:t>Seamands</w:t>
            </w:r>
            <w:proofErr w:type="spellEnd"/>
          </w:p>
        </w:tc>
      </w:tr>
      <w:tr w:rsidR="00145EE3" w:rsidRPr="00233821" w14:paraId="3EB9D5CF" w14:textId="77777777" w:rsidTr="00AF0EAF">
        <w:tc>
          <w:tcPr>
            <w:tcW w:w="2700" w:type="dxa"/>
            <w:tcBorders>
              <w:top w:val="single" w:sz="4" w:space="0" w:color="auto"/>
              <w:left w:val="single" w:sz="4" w:space="0" w:color="auto"/>
              <w:bottom w:val="single" w:sz="4" w:space="0" w:color="auto"/>
              <w:right w:val="single" w:sz="4" w:space="0" w:color="auto"/>
            </w:tcBorders>
          </w:tcPr>
          <w:p w14:paraId="1C42FC9E" w14:textId="0C213DC0" w:rsidR="00145EE3" w:rsidRPr="00CD7B6E" w:rsidRDefault="00145EE3" w:rsidP="00CD3E9D">
            <w:pPr>
              <w:rPr>
                <w:b/>
              </w:rPr>
            </w:pPr>
            <w:r>
              <w:rPr>
                <w:b/>
              </w:rPr>
              <w:t xml:space="preserve">Assignment #2: </w:t>
            </w:r>
            <w:r w:rsidRPr="00145EE3">
              <w:t>Global Christian Witness Impact Report</w:t>
            </w:r>
            <w:r>
              <w:rPr>
                <w:b/>
              </w:rPr>
              <w:t xml:space="preserve"> </w:t>
            </w:r>
          </w:p>
        </w:tc>
        <w:tc>
          <w:tcPr>
            <w:tcW w:w="720" w:type="dxa"/>
            <w:tcBorders>
              <w:top w:val="single" w:sz="4" w:space="0" w:color="auto"/>
              <w:left w:val="single" w:sz="4" w:space="0" w:color="auto"/>
              <w:bottom w:val="single" w:sz="4" w:space="0" w:color="auto"/>
              <w:right w:val="single" w:sz="4" w:space="0" w:color="auto"/>
            </w:tcBorders>
          </w:tcPr>
          <w:p w14:paraId="50E1F02C" w14:textId="724AAFB6" w:rsidR="00145EE3" w:rsidRPr="00CD7B6E" w:rsidRDefault="00145EE3" w:rsidP="00CD3E9D">
            <w:r>
              <w:t>#4</w:t>
            </w:r>
          </w:p>
        </w:tc>
        <w:tc>
          <w:tcPr>
            <w:tcW w:w="3960" w:type="dxa"/>
            <w:tcBorders>
              <w:top w:val="single" w:sz="4" w:space="0" w:color="auto"/>
              <w:left w:val="single" w:sz="4" w:space="0" w:color="auto"/>
              <w:bottom w:val="single" w:sz="4" w:space="0" w:color="auto"/>
              <w:right w:val="single" w:sz="4" w:space="0" w:color="auto"/>
            </w:tcBorders>
          </w:tcPr>
          <w:p w14:paraId="06C7995C" w14:textId="1FF1B0BE" w:rsidR="00145EE3" w:rsidRPr="00CD7B6E" w:rsidRDefault="00145EE3" w:rsidP="003B0082">
            <w:pPr>
              <w:pStyle w:val="ListParagraph"/>
              <w:tabs>
                <w:tab w:val="left" w:pos="-720"/>
              </w:tabs>
              <w:ind w:left="0"/>
              <w:rPr>
                <w:rFonts w:ascii="Times New Roman" w:hAnsi="Times New Roman" w:cs="Times New Roman"/>
              </w:rPr>
            </w:pPr>
            <w:r>
              <w:rPr>
                <w:rFonts w:ascii="Times New Roman" w:hAnsi="Times New Roman" w:cs="Times New Roman"/>
              </w:rPr>
              <w:t>Completed report</w:t>
            </w:r>
          </w:p>
        </w:tc>
        <w:tc>
          <w:tcPr>
            <w:tcW w:w="1620" w:type="dxa"/>
            <w:tcBorders>
              <w:top w:val="single" w:sz="4" w:space="0" w:color="auto"/>
              <w:left w:val="single" w:sz="4" w:space="0" w:color="auto"/>
              <w:bottom w:val="single" w:sz="4" w:space="0" w:color="auto"/>
              <w:right w:val="single" w:sz="4" w:space="0" w:color="auto"/>
            </w:tcBorders>
          </w:tcPr>
          <w:p w14:paraId="17358E41" w14:textId="06396AAE" w:rsidR="00145EE3" w:rsidRPr="00CD7B6E" w:rsidRDefault="00145EE3" w:rsidP="00145EE3">
            <w:pPr>
              <w:rPr>
                <w:rFonts w:eastAsia="Times New Roman"/>
                <w:lang w:eastAsia="ja-JP"/>
              </w:rPr>
            </w:pPr>
            <w:r>
              <w:rPr>
                <w:rFonts w:eastAsia="Times New Roman"/>
                <w:lang w:eastAsia="ja-JP"/>
              </w:rPr>
              <w:t>20</w:t>
            </w:r>
            <w:r w:rsidRPr="00CD7B6E">
              <w:rPr>
                <w:rFonts w:eastAsia="Times New Roman"/>
                <w:lang w:eastAsia="ja-JP"/>
              </w:rPr>
              <w:t>%</w:t>
            </w:r>
          </w:p>
          <w:p w14:paraId="7C9F1D57" w14:textId="77777777" w:rsidR="00145EE3" w:rsidRPr="00CD7B6E" w:rsidRDefault="00145EE3" w:rsidP="00145EE3">
            <w:pPr>
              <w:rPr>
                <w:rFonts w:eastAsia="Times New Roman"/>
                <w:lang w:eastAsia="ja-JP"/>
              </w:rPr>
            </w:pPr>
          </w:p>
          <w:p w14:paraId="7F35889D" w14:textId="2713F10C" w:rsidR="00145EE3" w:rsidRDefault="00145EE3" w:rsidP="00145EE3">
            <w:pPr>
              <w:rPr>
                <w:rFonts w:eastAsia="Times New Roman"/>
                <w:lang w:eastAsia="ja-JP"/>
              </w:rPr>
            </w:pPr>
            <w:r w:rsidRPr="00CD7B6E">
              <w:rPr>
                <w:rFonts w:eastAsia="Times New Roman"/>
                <w:lang w:eastAsia="ja-JP"/>
              </w:rPr>
              <w:t xml:space="preserve">Due:  </w:t>
            </w:r>
            <w:r w:rsidRPr="00A151C6">
              <w:rPr>
                <w:rFonts w:eastAsia="Times New Roman"/>
                <w:lang w:eastAsia="ja-JP"/>
              </w:rPr>
              <w:t>10/</w:t>
            </w:r>
            <w:r>
              <w:rPr>
                <w:rFonts w:eastAsia="Times New Roman"/>
                <w:lang w:eastAsia="ja-JP"/>
              </w:rPr>
              <w:t>2</w:t>
            </w:r>
            <w:r w:rsidR="00966127">
              <w:rPr>
                <w:rFonts w:eastAsia="Times New Roman"/>
                <w:lang w:eastAsia="ja-JP"/>
              </w:rPr>
              <w:t>6</w:t>
            </w:r>
            <w:r w:rsidRPr="00A151C6">
              <w:rPr>
                <w:rFonts w:eastAsia="Times New Roman"/>
                <w:lang w:eastAsia="ja-JP"/>
              </w:rPr>
              <w:t>/20</w:t>
            </w:r>
            <w:r w:rsidR="00966127">
              <w:rPr>
                <w:rFonts w:eastAsia="Times New Roman"/>
                <w:lang w:eastAsia="ja-JP"/>
              </w:rPr>
              <w:t>20</w:t>
            </w:r>
            <w:r w:rsidRPr="00A151C6">
              <w:rPr>
                <w:rFonts w:eastAsia="Times New Roman"/>
                <w:lang w:eastAsia="ja-JP"/>
              </w:rPr>
              <w:t>.</w:t>
            </w:r>
          </w:p>
          <w:p w14:paraId="43C6F289" w14:textId="77777777" w:rsidR="00145EE3" w:rsidRDefault="00145EE3" w:rsidP="00145EE3">
            <w:pPr>
              <w:rPr>
                <w:rFonts w:eastAsia="Times New Roman"/>
                <w:lang w:eastAsia="ja-JP"/>
              </w:rPr>
            </w:pPr>
          </w:p>
          <w:p w14:paraId="32531BF0" w14:textId="42534337" w:rsidR="00145EE3" w:rsidRPr="00CD7B6E" w:rsidRDefault="00145EE3" w:rsidP="00145EE3">
            <w:pPr>
              <w:rPr>
                <w:rFonts w:eastAsia="Times New Roman"/>
                <w:lang w:eastAsia="ja-JP"/>
              </w:rPr>
            </w:pPr>
            <w:r>
              <w:rPr>
                <w:rFonts w:eastAsia="Times New Roman"/>
                <w:lang w:eastAsia="ja-JP"/>
              </w:rPr>
              <w:t>Upload to online classroom.</w:t>
            </w:r>
          </w:p>
        </w:tc>
        <w:tc>
          <w:tcPr>
            <w:tcW w:w="1440" w:type="dxa"/>
            <w:tcBorders>
              <w:top w:val="single" w:sz="4" w:space="0" w:color="auto"/>
              <w:left w:val="single" w:sz="4" w:space="0" w:color="auto"/>
              <w:bottom w:val="single" w:sz="4" w:space="0" w:color="auto"/>
              <w:right w:val="single" w:sz="4" w:space="0" w:color="auto"/>
            </w:tcBorders>
          </w:tcPr>
          <w:p w14:paraId="3963A4E6" w14:textId="70D0682D" w:rsidR="00145EE3" w:rsidRPr="00CD7B6E" w:rsidRDefault="00145EE3" w:rsidP="00AF0EAF">
            <w:pPr>
              <w:rPr>
                <w:rFonts w:eastAsia="Times New Roman"/>
                <w:lang w:eastAsia="ja-JP"/>
              </w:rPr>
            </w:pPr>
            <w:r>
              <w:rPr>
                <w:rFonts w:eastAsia="Times New Roman"/>
                <w:lang w:eastAsia="ja-JP"/>
              </w:rPr>
              <w:t xml:space="preserve">Faculty: </w:t>
            </w:r>
            <w:proofErr w:type="spellStart"/>
            <w:r>
              <w:rPr>
                <w:rFonts w:eastAsia="Times New Roman"/>
                <w:lang w:eastAsia="ja-JP"/>
              </w:rPr>
              <w:t>Seamands</w:t>
            </w:r>
            <w:proofErr w:type="spellEnd"/>
          </w:p>
        </w:tc>
      </w:tr>
    </w:tbl>
    <w:p w14:paraId="418BC1CC" w14:textId="21B29072" w:rsidR="006E0F54" w:rsidRDefault="006E0F54" w:rsidP="006E0F54">
      <w:pPr>
        <w:spacing w:before="100" w:beforeAutospacing="1" w:after="100" w:afterAutospacing="1"/>
        <w:rPr>
          <w:color w:val="000000"/>
        </w:rPr>
      </w:pPr>
    </w:p>
    <w:p w14:paraId="5A5C3656" w14:textId="77777777" w:rsidR="00CA0F86" w:rsidRDefault="00CA0F86" w:rsidP="006E0F54">
      <w:pPr>
        <w:spacing w:before="100" w:beforeAutospacing="1" w:after="100" w:afterAutospacing="1"/>
        <w:rPr>
          <w:color w:val="000000"/>
        </w:rPr>
      </w:pPr>
    </w:p>
    <w:tbl>
      <w:tblPr>
        <w:tblStyle w:val="TableGrid"/>
        <w:tblW w:w="0" w:type="auto"/>
        <w:tblLook w:val="04A0" w:firstRow="1" w:lastRow="0" w:firstColumn="1" w:lastColumn="0" w:noHBand="0" w:noVBand="1"/>
      </w:tblPr>
      <w:tblGrid>
        <w:gridCol w:w="8630"/>
      </w:tblGrid>
      <w:tr w:rsidR="00873211" w14:paraId="2468AE26" w14:textId="77777777" w:rsidTr="00A22612">
        <w:tc>
          <w:tcPr>
            <w:tcW w:w="8856" w:type="dxa"/>
            <w:shd w:val="clear" w:color="auto" w:fill="1F497D" w:themeFill="text2"/>
            <w:vAlign w:val="center"/>
          </w:tcPr>
          <w:p w14:paraId="6692AFA1" w14:textId="77777777" w:rsidR="00873211" w:rsidRPr="00FE477F" w:rsidRDefault="00873211" w:rsidP="00A22612">
            <w:pPr>
              <w:jc w:val="center"/>
              <w:rPr>
                <w:rFonts w:ascii="Arial" w:hAnsi="Arial" w:cs="Arial"/>
                <w:color w:val="000000"/>
              </w:rPr>
            </w:pPr>
            <w:r>
              <w:rPr>
                <w:rFonts w:ascii="Arial" w:hAnsi="Arial" w:cs="Arial"/>
                <w:color w:val="FFFFFF" w:themeColor="background1"/>
              </w:rPr>
              <w:lastRenderedPageBreak/>
              <w:t>COURSE SCHEDULE</w:t>
            </w:r>
          </w:p>
        </w:tc>
      </w:tr>
    </w:tbl>
    <w:p w14:paraId="5EEDA88B" w14:textId="77777777" w:rsidR="00873211" w:rsidRPr="00AD1161" w:rsidRDefault="00873211" w:rsidP="00873211">
      <w:pPr>
        <w:spacing w:before="100" w:beforeAutospacing="1" w:after="100" w:afterAutospacing="1"/>
        <w:rPr>
          <w:i/>
          <w:color w:val="000000"/>
        </w:rPr>
      </w:pPr>
      <w:r w:rsidRPr="00AD1161">
        <w:rPr>
          <w:i/>
          <w:color w:val="000000"/>
        </w:rPr>
        <w:t>N/A</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B02CDA" w:rsidRPr="00FB079D" w14:paraId="48B17719" w14:textId="77777777" w:rsidTr="00873211">
        <w:tc>
          <w:tcPr>
            <w:tcW w:w="8630"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537FF21D" w14:textId="6B8CF4E8" w:rsidR="00F61E19" w:rsidRDefault="00504A3B" w:rsidP="00B02CDA">
      <w:pPr>
        <w:autoSpaceDE w:val="0"/>
        <w:autoSpaceDN w:val="0"/>
        <w:adjustRightInd w:val="0"/>
        <w:rPr>
          <w:b/>
          <w:bCs/>
          <w:color w:val="000000" w:themeColor="text1"/>
        </w:rPr>
      </w:pPr>
      <w:r w:rsidRPr="00504A3B">
        <w:rPr>
          <w:bCs/>
          <w:color w:val="000000" w:themeColor="text1"/>
        </w:rPr>
        <w:t xml:space="preserve">See </w:t>
      </w:r>
      <w:r w:rsidR="00111B15">
        <w:rPr>
          <w:bCs/>
          <w:color w:val="000000" w:themeColor="text1"/>
        </w:rPr>
        <w:t>next pages</w:t>
      </w:r>
      <w:r w:rsidR="009E153B">
        <w:rPr>
          <w:bCs/>
          <w:color w:val="000000" w:themeColor="text1"/>
        </w:rPr>
        <w:t>.</w:t>
      </w:r>
    </w:p>
    <w:p w14:paraId="6E7836AC" w14:textId="77777777" w:rsidR="00F61E19" w:rsidRDefault="00F61E19" w:rsidP="00B02CDA">
      <w:pPr>
        <w:autoSpaceDE w:val="0"/>
        <w:autoSpaceDN w:val="0"/>
        <w:adjustRightInd w:val="0"/>
        <w:rPr>
          <w:b/>
          <w:bCs/>
          <w:color w:val="000000" w:themeColor="text1"/>
        </w:rPr>
      </w:pPr>
    </w:p>
    <w:p w14:paraId="620F70FC" w14:textId="77777777" w:rsidR="00777A81" w:rsidRDefault="00777A81" w:rsidP="00B02CDA">
      <w:pPr>
        <w:autoSpaceDE w:val="0"/>
        <w:autoSpaceDN w:val="0"/>
        <w:adjustRightInd w:val="0"/>
        <w:rPr>
          <w:b/>
          <w:bCs/>
          <w:color w:val="000000" w:themeColor="text1"/>
        </w:rPr>
      </w:pPr>
    </w:p>
    <w:p w14:paraId="7F99FD29" w14:textId="0E0795AD" w:rsidR="00CD3E9D" w:rsidRDefault="00CD3E9D">
      <w:pPr>
        <w:rPr>
          <w:b/>
          <w:bCs/>
          <w:color w:val="000000" w:themeColor="text1"/>
        </w:rPr>
      </w:pP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CD3E9D" w14:paraId="083C5266" w14:textId="77777777" w:rsidTr="00310972">
        <w:tc>
          <w:tcPr>
            <w:tcW w:w="1800" w:type="dxa"/>
            <w:tcBorders>
              <w:top w:val="single" w:sz="4" w:space="0" w:color="auto"/>
              <w:left w:val="single" w:sz="4" w:space="0" w:color="auto"/>
              <w:bottom w:val="single" w:sz="4" w:space="0" w:color="auto"/>
              <w:right w:val="single" w:sz="4" w:space="0" w:color="auto"/>
            </w:tcBorders>
            <w:hideMark/>
          </w:tcPr>
          <w:p w14:paraId="7F79B4EB" w14:textId="77777777" w:rsidR="00CD3E9D" w:rsidRDefault="00CD3E9D" w:rsidP="00310972">
            <w:pPr>
              <w:pStyle w:val="TableContents"/>
              <w:rPr>
                <w:rFonts w:cs="Times New Roman"/>
                <w:b/>
                <w:sz w:val="22"/>
                <w:szCs w:val="22"/>
              </w:rPr>
            </w:pPr>
            <w:r>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7B1EA29D" w14:textId="77777777" w:rsidR="00CD3E9D" w:rsidRDefault="00CD3E9D" w:rsidP="00310972">
            <w:pPr>
              <w:pStyle w:val="TableContents"/>
              <w:rPr>
                <w:rFonts w:cs="Times New Roman"/>
                <w:b/>
                <w:sz w:val="22"/>
                <w:szCs w:val="22"/>
              </w:rPr>
            </w:pPr>
            <w:r>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61515BFE" w14:textId="77777777" w:rsidR="00CD3E9D" w:rsidRDefault="00CD3E9D" w:rsidP="00310972">
            <w:pPr>
              <w:pStyle w:val="TableContents"/>
              <w:rPr>
                <w:rFonts w:cs="Times New Roman"/>
                <w:b/>
                <w:sz w:val="22"/>
                <w:szCs w:val="22"/>
              </w:rPr>
            </w:pPr>
            <w:r>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0942FBF7" w14:textId="77777777" w:rsidR="00CD3E9D" w:rsidRDefault="00CD3E9D" w:rsidP="00310972">
            <w:pPr>
              <w:pStyle w:val="TableContents"/>
              <w:rPr>
                <w:rFonts w:cs="Times New Roman"/>
                <w:b/>
                <w:sz w:val="22"/>
                <w:szCs w:val="22"/>
              </w:rPr>
            </w:pPr>
            <w:r>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69C8DA4A" w14:textId="77777777" w:rsidR="00CD3E9D" w:rsidRDefault="00CD3E9D" w:rsidP="00310972">
            <w:pPr>
              <w:pStyle w:val="TableContents"/>
              <w:rPr>
                <w:rFonts w:cs="Times New Roman"/>
                <w:b/>
                <w:sz w:val="22"/>
                <w:szCs w:val="22"/>
              </w:rPr>
            </w:pPr>
            <w:r>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596B457D" w14:textId="77777777" w:rsidR="00CD3E9D" w:rsidRDefault="00CD3E9D" w:rsidP="00310972">
            <w:pPr>
              <w:pStyle w:val="TableContents"/>
              <w:rPr>
                <w:rFonts w:cs="Times New Roman"/>
                <w:b/>
                <w:sz w:val="22"/>
                <w:szCs w:val="22"/>
              </w:rPr>
            </w:pPr>
            <w:r>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0355A8E0" w14:textId="77777777" w:rsidR="00CD3E9D" w:rsidRDefault="00CD3E9D" w:rsidP="00310972">
            <w:pPr>
              <w:pStyle w:val="TableContents"/>
              <w:rPr>
                <w:rFonts w:cs="Times New Roman"/>
                <w:b/>
                <w:sz w:val="22"/>
                <w:szCs w:val="22"/>
              </w:rPr>
            </w:pPr>
            <w:r>
              <w:rPr>
                <w:rFonts w:cs="Times New Roman"/>
                <w:b/>
                <w:sz w:val="22"/>
                <w:szCs w:val="22"/>
              </w:rPr>
              <w:t>Evaluator</w:t>
            </w:r>
          </w:p>
        </w:tc>
      </w:tr>
      <w:tr w:rsidR="00CD3E9D" w14:paraId="4833EFD3" w14:textId="77777777" w:rsidTr="00310972">
        <w:tc>
          <w:tcPr>
            <w:tcW w:w="1800" w:type="dxa"/>
            <w:tcBorders>
              <w:top w:val="single" w:sz="4" w:space="0" w:color="auto"/>
              <w:left w:val="single" w:sz="4" w:space="0" w:color="auto"/>
              <w:bottom w:val="single" w:sz="4" w:space="0" w:color="auto"/>
              <w:right w:val="single" w:sz="4" w:space="0" w:color="auto"/>
            </w:tcBorders>
            <w:hideMark/>
          </w:tcPr>
          <w:p w14:paraId="5B59E93C" w14:textId="585858A7" w:rsidR="00CD3E9D" w:rsidRPr="000C1BA7" w:rsidRDefault="00CD3E9D" w:rsidP="000C1BA7">
            <w:pPr>
              <w:pStyle w:val="TableContents"/>
              <w:rPr>
                <w:sz w:val="22"/>
                <w:szCs w:val="22"/>
              </w:rPr>
            </w:pPr>
            <w:r w:rsidRPr="000C1BA7">
              <w:rPr>
                <w:rFonts w:cs="Times New Roman"/>
                <w:b/>
                <w:sz w:val="22"/>
                <w:szCs w:val="22"/>
              </w:rPr>
              <w:t>SLO</w:t>
            </w:r>
            <w:r w:rsidR="000C1BA7" w:rsidRPr="000C1BA7">
              <w:rPr>
                <w:rFonts w:cs="Times New Roman"/>
                <w:b/>
                <w:sz w:val="22"/>
                <w:szCs w:val="22"/>
              </w:rPr>
              <w:t xml:space="preserve"> </w:t>
            </w:r>
            <w:r w:rsidRPr="000C1BA7">
              <w:rPr>
                <w:rFonts w:cs="Times New Roman"/>
                <w:b/>
                <w:sz w:val="22"/>
                <w:szCs w:val="22"/>
              </w:rPr>
              <w:t>#</w:t>
            </w:r>
            <w:r w:rsidR="000C1BA7" w:rsidRPr="000C1BA7">
              <w:rPr>
                <w:rFonts w:cs="Times New Roman"/>
                <w:b/>
                <w:sz w:val="22"/>
                <w:szCs w:val="22"/>
              </w:rPr>
              <w:t>2</w:t>
            </w:r>
            <w:r w:rsidRPr="000C1BA7">
              <w:rPr>
                <w:rFonts w:cs="Times New Roman"/>
                <w:b/>
                <w:sz w:val="22"/>
                <w:szCs w:val="22"/>
              </w:rPr>
              <w:t>:</w:t>
            </w:r>
            <w:r w:rsidRPr="000C1BA7">
              <w:rPr>
                <w:rFonts w:cs="Times New Roman"/>
                <w:sz w:val="22"/>
                <w:szCs w:val="22"/>
              </w:rPr>
              <w:t xml:space="preserve">  </w:t>
            </w:r>
            <w:r w:rsidR="000C1BA7" w:rsidRPr="000C1BA7">
              <w:rPr>
                <w:sz w:val="22"/>
                <w:szCs w:val="22"/>
              </w:rPr>
              <w:t>Relate their understanding of transformative theology of mission to both their public world (global, social, ecclesial) and private world (personal, devotional, interpersonal) so as to establish ministry understandings and practices for various contexts that are resonant, faithful and sustainable.</w:t>
            </w:r>
          </w:p>
        </w:tc>
        <w:tc>
          <w:tcPr>
            <w:tcW w:w="1620" w:type="dxa"/>
            <w:tcBorders>
              <w:top w:val="single" w:sz="4" w:space="0" w:color="auto"/>
              <w:left w:val="single" w:sz="4" w:space="0" w:color="auto"/>
              <w:bottom w:val="single" w:sz="4" w:space="0" w:color="auto"/>
              <w:right w:val="single" w:sz="4" w:space="0" w:color="auto"/>
            </w:tcBorders>
            <w:hideMark/>
          </w:tcPr>
          <w:p w14:paraId="23558242" w14:textId="1F0F3735" w:rsidR="00CD3E9D" w:rsidRDefault="005959C1" w:rsidP="00310972">
            <w:pPr>
              <w:pStyle w:val="TableContents"/>
              <w:rPr>
                <w:sz w:val="22"/>
                <w:szCs w:val="22"/>
              </w:rPr>
            </w:pPr>
            <w:r>
              <w:rPr>
                <w:sz w:val="22"/>
                <w:szCs w:val="22"/>
              </w:rPr>
              <w:t>Reflection Paper</w:t>
            </w:r>
          </w:p>
        </w:tc>
        <w:tc>
          <w:tcPr>
            <w:tcW w:w="1980" w:type="dxa"/>
            <w:tcBorders>
              <w:top w:val="single" w:sz="4" w:space="0" w:color="auto"/>
              <w:left w:val="single" w:sz="4" w:space="0" w:color="auto"/>
              <w:bottom w:val="single" w:sz="4" w:space="0" w:color="auto"/>
              <w:right w:val="single" w:sz="4" w:space="0" w:color="auto"/>
            </w:tcBorders>
            <w:hideMark/>
          </w:tcPr>
          <w:p w14:paraId="2272E130" w14:textId="6279230A" w:rsidR="00CD3E9D" w:rsidRPr="000C1BA7" w:rsidRDefault="000C1BA7" w:rsidP="00310972">
            <w:pPr>
              <w:pStyle w:val="TableContents"/>
              <w:rPr>
                <w:i/>
                <w:sz w:val="22"/>
                <w:szCs w:val="22"/>
              </w:rPr>
            </w:pPr>
            <w:r w:rsidRPr="000C1BA7">
              <w:rPr>
                <w:i/>
                <w:sz w:val="22"/>
                <w:szCs w:val="22"/>
              </w:rPr>
              <w:t xml:space="preserve">Relate, at an exemplary level, their understanding of transformative theology of mission to both their public world (global, social, ecclesial) and private world (personal, devotional, interpersonal) so as to establish ministry understandings and practices for various contexts that are resonant, faithful and sustainable. </w:t>
            </w:r>
          </w:p>
        </w:tc>
        <w:tc>
          <w:tcPr>
            <w:tcW w:w="1800" w:type="dxa"/>
            <w:tcBorders>
              <w:top w:val="single" w:sz="4" w:space="0" w:color="auto"/>
              <w:left w:val="single" w:sz="4" w:space="0" w:color="auto"/>
              <w:bottom w:val="single" w:sz="4" w:space="0" w:color="auto"/>
              <w:right w:val="single" w:sz="4" w:space="0" w:color="auto"/>
            </w:tcBorders>
            <w:hideMark/>
          </w:tcPr>
          <w:p w14:paraId="2C35C5A8" w14:textId="425AF164" w:rsidR="00CD3E9D" w:rsidRPr="000C1BA7" w:rsidRDefault="000C1BA7" w:rsidP="00310972">
            <w:pPr>
              <w:pStyle w:val="TableContents"/>
              <w:rPr>
                <w:i/>
                <w:sz w:val="22"/>
                <w:szCs w:val="22"/>
              </w:rPr>
            </w:pPr>
            <w:r w:rsidRPr="000C1BA7">
              <w:rPr>
                <w:i/>
                <w:sz w:val="22"/>
                <w:szCs w:val="22"/>
              </w:rPr>
              <w:t>Relate, at an accomplished level, their understanding of transformative theology of mission to both their public world (global, social, ecclesial) and private world (personal, devotional, interpersonal) so as to establish ministry understandings and practices for various contexts that are resonant, faithful and sustainable.</w:t>
            </w:r>
            <w:r w:rsidR="00CD3E9D" w:rsidRPr="000C1BA7">
              <w:rPr>
                <w:i/>
                <w:sz w:val="22"/>
                <w:szCs w:val="22"/>
              </w:rPr>
              <w:t xml:space="preserve"> </w:t>
            </w:r>
            <w:r w:rsidR="00CD3E9D" w:rsidRPr="000C1BA7">
              <w:rPr>
                <w:rFonts w:cs="Times New Roman"/>
                <w:i/>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hideMark/>
          </w:tcPr>
          <w:p w14:paraId="25EC81FE" w14:textId="1F799AA0" w:rsidR="00CD3E9D" w:rsidRPr="000C1BA7" w:rsidRDefault="000C1BA7" w:rsidP="00310972">
            <w:pPr>
              <w:pStyle w:val="TableContents"/>
              <w:rPr>
                <w:i/>
                <w:sz w:val="22"/>
                <w:szCs w:val="22"/>
              </w:rPr>
            </w:pPr>
            <w:r w:rsidRPr="000C1BA7">
              <w:rPr>
                <w:i/>
                <w:sz w:val="22"/>
                <w:szCs w:val="22"/>
              </w:rPr>
              <w:t xml:space="preserve">Relate, at a developing level, their understanding of transformative theology of mission to both their public world (global, social, ecclesial) and private world (personal, devotional, interpersonal) so as to establish ministry understandings and practices for various contexts that are resonant, faithful and sustainable. </w:t>
            </w:r>
            <w:r w:rsidR="00CD3E9D" w:rsidRPr="000C1BA7">
              <w:rPr>
                <w:i/>
                <w:sz w:val="22"/>
                <w:szCs w:val="22"/>
              </w:rPr>
              <w:t xml:space="preserve"> </w:t>
            </w:r>
            <w:r w:rsidR="00CD3E9D" w:rsidRPr="000C1BA7">
              <w:rPr>
                <w:rFonts w:cs="Times New Roman"/>
                <w:i/>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7D43BD71" w14:textId="43770134" w:rsidR="00CD3E9D" w:rsidRPr="000C1BA7" w:rsidRDefault="000C1BA7" w:rsidP="00310972">
            <w:pPr>
              <w:pStyle w:val="TableContents"/>
              <w:rPr>
                <w:i/>
                <w:sz w:val="22"/>
                <w:szCs w:val="22"/>
              </w:rPr>
            </w:pPr>
            <w:r w:rsidRPr="000C1BA7">
              <w:rPr>
                <w:i/>
                <w:sz w:val="22"/>
                <w:szCs w:val="22"/>
              </w:rPr>
              <w:t xml:space="preserve">Relate, at a beginning level, their understanding of transformative theology of mission to both their public world (global, social, ecclesial) and private world (personal, devotional, interpersonal) so as to establish ministry understandings and practices for various contexts that are resonant, faithful and sustainable. </w:t>
            </w:r>
            <w:r w:rsidR="00CD3E9D" w:rsidRPr="000C1BA7">
              <w:rPr>
                <w:i/>
                <w:sz w:val="22"/>
                <w:szCs w:val="22"/>
              </w:rPr>
              <w:t xml:space="preserve"> </w:t>
            </w:r>
            <w:r w:rsidR="00CD3E9D" w:rsidRPr="000C1BA7">
              <w:rPr>
                <w:rFonts w:cs="Times New Roman"/>
                <w:i/>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2AC7A5E4" w14:textId="77777777" w:rsidR="00CD3E9D" w:rsidRDefault="00CD3E9D" w:rsidP="00310972">
            <w:pPr>
              <w:pStyle w:val="TableContents"/>
              <w:rPr>
                <w:sz w:val="22"/>
                <w:szCs w:val="22"/>
              </w:rPr>
            </w:pPr>
            <w:r>
              <w:rPr>
                <w:sz w:val="22"/>
                <w:szCs w:val="22"/>
              </w:rPr>
              <w:t> Faculty</w:t>
            </w:r>
          </w:p>
        </w:tc>
      </w:tr>
      <w:tr w:rsidR="00D573DE" w14:paraId="53196693" w14:textId="77777777" w:rsidTr="00310972">
        <w:tc>
          <w:tcPr>
            <w:tcW w:w="1800" w:type="dxa"/>
            <w:tcBorders>
              <w:top w:val="single" w:sz="4" w:space="0" w:color="auto"/>
              <w:left w:val="single" w:sz="4" w:space="0" w:color="auto"/>
              <w:bottom w:val="single" w:sz="4" w:space="0" w:color="auto"/>
              <w:right w:val="single" w:sz="4" w:space="0" w:color="auto"/>
            </w:tcBorders>
          </w:tcPr>
          <w:p w14:paraId="4BCA1567" w14:textId="0A693B31" w:rsidR="00D573DE" w:rsidRPr="00D573DE" w:rsidRDefault="00D573DE" w:rsidP="000C1BA7">
            <w:pPr>
              <w:pStyle w:val="TableContents"/>
              <w:rPr>
                <w:rFonts w:cs="Times New Roman"/>
                <w:b/>
                <w:sz w:val="22"/>
                <w:szCs w:val="22"/>
              </w:rPr>
            </w:pPr>
            <w:r w:rsidRPr="00D573DE">
              <w:rPr>
                <w:rFonts w:cs="Times New Roman"/>
                <w:b/>
                <w:sz w:val="22"/>
                <w:szCs w:val="22"/>
              </w:rPr>
              <w:t xml:space="preserve">SLO #4: </w:t>
            </w:r>
            <w:r w:rsidRPr="00D573DE">
              <w:rPr>
                <w:sz w:val="22"/>
                <w:szCs w:val="22"/>
              </w:rPr>
              <w:t xml:space="preserve"> Appreciate the diversity of Christian witness around the world through peer formation groups</w:t>
            </w:r>
            <w:r>
              <w:rPr>
                <w:sz w:val="22"/>
                <w:szCs w:val="22"/>
              </w:rPr>
              <w:t>.</w:t>
            </w:r>
          </w:p>
        </w:tc>
        <w:tc>
          <w:tcPr>
            <w:tcW w:w="1620" w:type="dxa"/>
            <w:tcBorders>
              <w:top w:val="single" w:sz="4" w:space="0" w:color="auto"/>
              <w:left w:val="single" w:sz="4" w:space="0" w:color="auto"/>
              <w:bottom w:val="single" w:sz="4" w:space="0" w:color="auto"/>
              <w:right w:val="single" w:sz="4" w:space="0" w:color="auto"/>
            </w:tcBorders>
          </w:tcPr>
          <w:p w14:paraId="22A3F8B8" w14:textId="02108286" w:rsidR="00D573DE" w:rsidRPr="00D573DE" w:rsidRDefault="00D573DE" w:rsidP="00310972">
            <w:pPr>
              <w:pStyle w:val="TableContents"/>
              <w:rPr>
                <w:sz w:val="22"/>
                <w:szCs w:val="22"/>
              </w:rPr>
            </w:pPr>
            <w:r>
              <w:rPr>
                <w:sz w:val="22"/>
                <w:szCs w:val="22"/>
              </w:rPr>
              <w:t>Global Christian Witness Impact Report</w:t>
            </w:r>
          </w:p>
        </w:tc>
        <w:tc>
          <w:tcPr>
            <w:tcW w:w="1980" w:type="dxa"/>
            <w:tcBorders>
              <w:top w:val="single" w:sz="4" w:space="0" w:color="auto"/>
              <w:left w:val="single" w:sz="4" w:space="0" w:color="auto"/>
              <w:bottom w:val="single" w:sz="4" w:space="0" w:color="auto"/>
              <w:right w:val="single" w:sz="4" w:space="0" w:color="auto"/>
            </w:tcBorders>
          </w:tcPr>
          <w:p w14:paraId="07897EB1" w14:textId="07CF8D1E" w:rsidR="00D573DE" w:rsidRPr="00D573DE" w:rsidRDefault="00D573DE" w:rsidP="00310972">
            <w:pPr>
              <w:pStyle w:val="TableContents"/>
              <w:rPr>
                <w:i/>
                <w:sz w:val="22"/>
                <w:szCs w:val="22"/>
              </w:rPr>
            </w:pPr>
            <w:r w:rsidRPr="00D573DE">
              <w:rPr>
                <w:sz w:val="22"/>
                <w:szCs w:val="22"/>
              </w:rPr>
              <w:t>Appreciate</w:t>
            </w:r>
            <w:r>
              <w:rPr>
                <w:sz w:val="22"/>
                <w:szCs w:val="22"/>
              </w:rPr>
              <w:t>, at an exemplary level,</w:t>
            </w:r>
            <w:r w:rsidRPr="00D573DE">
              <w:rPr>
                <w:sz w:val="22"/>
                <w:szCs w:val="22"/>
              </w:rPr>
              <w:t xml:space="preserve"> the diversity of Christian witness around the world through peer formation groups</w:t>
            </w:r>
            <w:r>
              <w:rPr>
                <w:sz w:val="22"/>
                <w:szCs w:val="22"/>
              </w:rPr>
              <w:t>.</w:t>
            </w:r>
          </w:p>
        </w:tc>
        <w:tc>
          <w:tcPr>
            <w:tcW w:w="1800" w:type="dxa"/>
            <w:tcBorders>
              <w:top w:val="single" w:sz="4" w:space="0" w:color="auto"/>
              <w:left w:val="single" w:sz="4" w:space="0" w:color="auto"/>
              <w:bottom w:val="single" w:sz="4" w:space="0" w:color="auto"/>
              <w:right w:val="single" w:sz="4" w:space="0" w:color="auto"/>
            </w:tcBorders>
          </w:tcPr>
          <w:p w14:paraId="40CE0998" w14:textId="6B455971" w:rsidR="00D573DE" w:rsidRPr="00D573DE" w:rsidRDefault="00D573DE" w:rsidP="00D573DE">
            <w:pPr>
              <w:pStyle w:val="TableContents"/>
              <w:rPr>
                <w:i/>
                <w:sz w:val="22"/>
                <w:szCs w:val="22"/>
              </w:rPr>
            </w:pPr>
            <w:r w:rsidRPr="00D573DE">
              <w:rPr>
                <w:sz w:val="22"/>
                <w:szCs w:val="22"/>
              </w:rPr>
              <w:t>Appreciate</w:t>
            </w:r>
            <w:r>
              <w:rPr>
                <w:sz w:val="22"/>
                <w:szCs w:val="22"/>
              </w:rPr>
              <w:t xml:space="preserve">, at an accomplished level, </w:t>
            </w:r>
            <w:r w:rsidRPr="00D573DE">
              <w:rPr>
                <w:sz w:val="22"/>
                <w:szCs w:val="22"/>
              </w:rPr>
              <w:t>the diversity of Christian witness around the world through peer formation groups</w:t>
            </w:r>
            <w:r>
              <w:rPr>
                <w:sz w:val="22"/>
                <w:szCs w:val="22"/>
              </w:rPr>
              <w:t>.</w:t>
            </w:r>
          </w:p>
        </w:tc>
        <w:tc>
          <w:tcPr>
            <w:tcW w:w="1530" w:type="dxa"/>
            <w:tcBorders>
              <w:top w:val="single" w:sz="4" w:space="0" w:color="auto"/>
              <w:left w:val="single" w:sz="4" w:space="0" w:color="auto"/>
              <w:bottom w:val="single" w:sz="4" w:space="0" w:color="auto"/>
              <w:right w:val="single" w:sz="4" w:space="0" w:color="auto"/>
            </w:tcBorders>
          </w:tcPr>
          <w:p w14:paraId="3B52D606" w14:textId="5E854454" w:rsidR="00D573DE" w:rsidRPr="00D573DE" w:rsidRDefault="00D573DE" w:rsidP="00310972">
            <w:pPr>
              <w:pStyle w:val="TableContents"/>
              <w:rPr>
                <w:i/>
                <w:sz w:val="22"/>
                <w:szCs w:val="22"/>
              </w:rPr>
            </w:pPr>
            <w:r w:rsidRPr="00D573DE">
              <w:rPr>
                <w:sz w:val="22"/>
                <w:szCs w:val="22"/>
              </w:rPr>
              <w:t>Appreciate</w:t>
            </w:r>
            <w:r>
              <w:rPr>
                <w:sz w:val="22"/>
                <w:szCs w:val="22"/>
              </w:rPr>
              <w:t>, at a developing level,</w:t>
            </w:r>
            <w:r w:rsidRPr="00D573DE">
              <w:rPr>
                <w:sz w:val="22"/>
                <w:szCs w:val="22"/>
              </w:rPr>
              <w:t xml:space="preserve"> the diversity of Christian witness around the world through peer formation </w:t>
            </w:r>
            <w:r w:rsidRPr="00D573DE">
              <w:rPr>
                <w:sz w:val="22"/>
                <w:szCs w:val="22"/>
              </w:rPr>
              <w:lastRenderedPageBreak/>
              <w:t>groups</w:t>
            </w:r>
            <w:r>
              <w:rPr>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73E97ACB" w14:textId="399B2328" w:rsidR="00D573DE" w:rsidRPr="00D573DE" w:rsidRDefault="00D573DE" w:rsidP="00310972">
            <w:pPr>
              <w:pStyle w:val="TableContents"/>
              <w:rPr>
                <w:i/>
                <w:sz w:val="22"/>
                <w:szCs w:val="22"/>
              </w:rPr>
            </w:pPr>
            <w:r w:rsidRPr="00D573DE">
              <w:rPr>
                <w:sz w:val="22"/>
                <w:szCs w:val="22"/>
              </w:rPr>
              <w:lastRenderedPageBreak/>
              <w:t>Appreciate</w:t>
            </w:r>
            <w:r>
              <w:rPr>
                <w:sz w:val="22"/>
                <w:szCs w:val="22"/>
              </w:rPr>
              <w:t>, at a beginning level,</w:t>
            </w:r>
            <w:r w:rsidRPr="00D573DE">
              <w:rPr>
                <w:sz w:val="22"/>
                <w:szCs w:val="22"/>
              </w:rPr>
              <w:t xml:space="preserve"> the diversity of Christian witness around the world through peer </w:t>
            </w:r>
            <w:r w:rsidRPr="00D573DE">
              <w:rPr>
                <w:sz w:val="22"/>
                <w:szCs w:val="22"/>
              </w:rPr>
              <w:lastRenderedPageBreak/>
              <w:t>formation groups</w:t>
            </w:r>
            <w:r>
              <w:rPr>
                <w:sz w:val="22"/>
                <w:szCs w:val="22"/>
              </w:rPr>
              <w:t>.</w:t>
            </w:r>
          </w:p>
        </w:tc>
        <w:tc>
          <w:tcPr>
            <w:tcW w:w="1170" w:type="dxa"/>
            <w:tcBorders>
              <w:top w:val="single" w:sz="4" w:space="0" w:color="auto"/>
              <w:left w:val="single" w:sz="4" w:space="0" w:color="auto"/>
              <w:bottom w:val="single" w:sz="4" w:space="0" w:color="auto"/>
              <w:right w:val="single" w:sz="4" w:space="0" w:color="auto"/>
            </w:tcBorders>
          </w:tcPr>
          <w:p w14:paraId="5F18BD0C" w14:textId="5124B20D" w:rsidR="00D573DE" w:rsidRPr="00D573DE" w:rsidRDefault="00D573DE" w:rsidP="00310972">
            <w:pPr>
              <w:pStyle w:val="TableContents"/>
              <w:rPr>
                <w:sz w:val="22"/>
                <w:szCs w:val="22"/>
              </w:rPr>
            </w:pPr>
            <w:r>
              <w:rPr>
                <w:sz w:val="22"/>
                <w:szCs w:val="22"/>
              </w:rPr>
              <w:lastRenderedPageBreak/>
              <w:t>Faculty</w:t>
            </w:r>
          </w:p>
        </w:tc>
      </w:tr>
    </w:tbl>
    <w:p w14:paraId="5405D999" w14:textId="77777777" w:rsidR="00F61E19" w:rsidRDefault="00F61E19" w:rsidP="00B02CDA">
      <w:pPr>
        <w:autoSpaceDE w:val="0"/>
        <w:autoSpaceDN w:val="0"/>
        <w:adjustRightInd w:val="0"/>
        <w:rPr>
          <w:b/>
          <w:bCs/>
          <w:color w:val="000000" w:themeColor="text1"/>
        </w:rPr>
      </w:pPr>
    </w:p>
    <w:p w14:paraId="0119FE18" w14:textId="77777777" w:rsidR="009E0AC5" w:rsidRPr="009E0AC5" w:rsidRDefault="009E0AC5" w:rsidP="009E0AC5">
      <w:pPr>
        <w:spacing w:before="100" w:beforeAutospacing="1" w:after="100" w:afterAutospacing="1"/>
        <w:rPr>
          <w:rFonts w:eastAsia="Times New Roman"/>
        </w:rPr>
      </w:pPr>
      <w:r w:rsidRPr="009E0AC5">
        <w:rPr>
          <w:rFonts w:eastAsia="Times New Roman"/>
          <w:b/>
          <w:bCs/>
        </w:rPr>
        <w:t>Attendance/Participation</w:t>
      </w:r>
      <w:r w:rsidRPr="009E0AC5">
        <w:rPr>
          <w:rFonts w:eastAsia="Times New Roman"/>
        </w:rPr>
        <w:t>: To progress satisfactorily and achieve learning outcomes in this class, students must meet the course requirements. Students are responsible for notifying instructors of the reason for any absences as soon as possible and are accountable for all assignments. Makeup quizzes or exams are generally not permitted unless previously arranged with the instructor. Each faculty member will provide a written attendance policy for each class and also go over that policy on the first day of class for the course. Refer to the ATS Student Handbook for additional information regarding attendance policies and excused absences.</w:t>
      </w:r>
    </w:p>
    <w:p w14:paraId="5D357EC9" w14:textId="77777777" w:rsidR="009E0AC5" w:rsidRPr="009E0AC5" w:rsidRDefault="009E0AC5" w:rsidP="009E0AC5">
      <w:pPr>
        <w:spacing w:before="100" w:beforeAutospacing="1" w:after="100" w:afterAutospacing="1"/>
        <w:rPr>
          <w:rFonts w:eastAsia="Times New Roman"/>
        </w:rPr>
      </w:pPr>
      <w:r w:rsidRPr="009E0AC5">
        <w:rPr>
          <w:rFonts w:eastAsia="Times New Roman"/>
          <w:b/>
          <w:bCs/>
        </w:rPr>
        <w:t>Late Assignments:</w:t>
      </w:r>
      <w:r w:rsidRPr="009E0AC5">
        <w:rPr>
          <w:rFonts w:eastAsia="Times New Roman"/>
        </w:rPr>
        <w:t xml:space="preserve"> Any assignment submitted after the due date and time will be reduced two numerical points for every day late. For example, two days late would reduce the grade from a 90 to an 86, unless the student talks to the professor ahead of time and receives permission to turn in the assignment late, based upon a legitimate excuse (such as illness).</w:t>
      </w:r>
    </w:p>
    <w:p w14:paraId="684DDB55" w14:textId="77777777" w:rsidR="009E0AC5" w:rsidRPr="009E0AC5" w:rsidRDefault="009E0AC5" w:rsidP="009E0AC5">
      <w:pPr>
        <w:spacing w:before="100" w:beforeAutospacing="1" w:after="100" w:afterAutospacing="1"/>
        <w:rPr>
          <w:rFonts w:eastAsia="Times New Roman"/>
        </w:rPr>
      </w:pPr>
      <w:r w:rsidRPr="009E0AC5">
        <w:rPr>
          <w:rFonts w:eastAsia="Times New Roman"/>
          <w:b/>
          <w:bCs/>
        </w:rPr>
        <w:t>Format of Papers</w:t>
      </w:r>
      <w:r w:rsidRPr="009E0AC5">
        <w:rPr>
          <w:rFonts w:eastAsia="Times New Roman"/>
        </w:rPr>
        <w:t>: Students must use MLA academic style for completing papers; this is also the required style for your dissertation.</w:t>
      </w:r>
    </w:p>
    <w:tbl>
      <w:tblPr>
        <w:tblStyle w:val="TableGrid"/>
        <w:tblW w:w="0" w:type="auto"/>
        <w:tblLook w:val="04A0" w:firstRow="1" w:lastRow="0" w:firstColumn="1" w:lastColumn="0" w:noHBand="0" w:noVBand="1"/>
      </w:tblPr>
      <w:tblGrid>
        <w:gridCol w:w="8630"/>
      </w:tblGrid>
      <w:tr w:rsidR="006E716C" w:rsidRPr="00FE477F" w14:paraId="24B6E8AF" w14:textId="77777777" w:rsidTr="00496B23">
        <w:tc>
          <w:tcPr>
            <w:tcW w:w="8630" w:type="dxa"/>
            <w:shd w:val="clear" w:color="auto" w:fill="1F497D" w:themeFill="text2"/>
          </w:tcPr>
          <w:p w14:paraId="53C41718" w14:textId="77777777" w:rsidR="006E716C" w:rsidRPr="00FE477F" w:rsidRDefault="006E716C" w:rsidP="00496B23">
            <w:pPr>
              <w:jc w:val="center"/>
              <w:rPr>
                <w:rFonts w:ascii="Arial" w:hAnsi="Arial" w:cs="Arial"/>
                <w:color w:val="FFFFFF" w:themeColor="background1"/>
              </w:rPr>
            </w:pPr>
            <w:bookmarkStart w:id="1" w:name="_Hlk32324578"/>
            <w:r>
              <w:rPr>
                <w:rFonts w:ascii="Arial" w:hAnsi="Arial" w:cs="Arial"/>
                <w:color w:val="FFFFFF" w:themeColor="background1"/>
              </w:rPr>
              <w:t>INCOMPLETE WORK POLICY</w:t>
            </w:r>
          </w:p>
        </w:tc>
      </w:tr>
    </w:tbl>
    <w:p w14:paraId="180949CF" w14:textId="77777777" w:rsidR="006E716C" w:rsidRDefault="006E716C" w:rsidP="006E716C">
      <w:pPr>
        <w:spacing w:before="100" w:beforeAutospacing="1" w:after="100" w:afterAutospacing="1"/>
        <w:rPr>
          <w:rFonts w:eastAsia="Times New Roman"/>
        </w:rPr>
      </w:pPr>
      <w:r>
        <w:rPr>
          <w:rStyle w:val="Strong"/>
        </w:rPr>
        <w:t>Incomplete Work:</w:t>
      </w:r>
      <w:r>
        <w:t xml:space="preserve"> “A grade of ‘I’ denotes that course work has not been completed due to an unavoidable emergency. Delinquency or attending to church work or other employment does not constitute an unavoidable emergency. Without an approved ‘I,’ a letter grade will be recorded based on grades received for completed work and an ‘F’ grade assigned to incomplete work” (ATS 2015-16 Student Handbook, page 67).</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6E716C" w:rsidRPr="005422F8" w14:paraId="0059E287"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37614192" w14:textId="77777777" w:rsidR="006E716C" w:rsidRPr="005422F8" w:rsidRDefault="006E716C" w:rsidP="00496B23">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91D60CC" w14:textId="77777777" w:rsidR="006E716C" w:rsidRPr="005422F8" w:rsidRDefault="006E716C" w:rsidP="00496B23">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173505" w14:textId="77777777" w:rsidR="006E716C" w:rsidRPr="005422F8" w:rsidRDefault="006E716C" w:rsidP="00496B23">
            <w:pPr>
              <w:keepNext/>
              <w:keepLines/>
              <w:spacing w:line="0" w:lineRule="atLeast"/>
              <w:rPr>
                <w:rFonts w:ascii="Times" w:hAnsi="Times"/>
                <w:sz w:val="20"/>
                <w:szCs w:val="20"/>
              </w:rPr>
            </w:pPr>
            <w:r w:rsidRPr="005422F8">
              <w:rPr>
                <w:b/>
                <w:bCs/>
              </w:rPr>
              <w:t>Highest</w:t>
            </w:r>
          </w:p>
        </w:tc>
      </w:tr>
      <w:tr w:rsidR="006E716C" w:rsidRPr="005422F8" w14:paraId="33C8EECD"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13540320" w14:textId="77777777" w:rsidR="006E716C" w:rsidRPr="005422F8" w:rsidRDefault="006E716C" w:rsidP="00496B23">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1908B14E" w14:textId="77777777" w:rsidR="006E716C" w:rsidRPr="005422F8" w:rsidRDefault="006E716C" w:rsidP="00496B23">
            <w:pPr>
              <w:keepNext/>
              <w:keepLines/>
              <w:spacing w:line="0" w:lineRule="atLeast"/>
              <w:jc w:val="center"/>
            </w:pPr>
            <w:r w:rsidRPr="005422F8">
              <w:t>9</w:t>
            </w:r>
            <w:r>
              <w:t>4</w:t>
            </w:r>
            <w:r w:rsidRPr="005422F8">
              <w:t>.00%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6B489" w14:textId="77777777" w:rsidR="006E716C" w:rsidRPr="005422F8" w:rsidRDefault="006E716C" w:rsidP="00496B23">
            <w:pPr>
              <w:keepNext/>
              <w:keepLines/>
              <w:spacing w:line="0" w:lineRule="atLeast"/>
              <w:rPr>
                <w:rFonts w:ascii="Times" w:hAnsi="Times"/>
                <w:sz w:val="20"/>
                <w:szCs w:val="20"/>
              </w:rPr>
            </w:pPr>
            <w:r w:rsidRPr="005422F8">
              <w:t>100.00%</w:t>
            </w:r>
          </w:p>
        </w:tc>
      </w:tr>
      <w:tr w:rsidR="006E716C" w:rsidRPr="005422F8" w14:paraId="6CF8FA36"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3E7E0444" w14:textId="77777777" w:rsidR="006E716C" w:rsidRPr="005422F8" w:rsidRDefault="006E716C" w:rsidP="00496B23">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03767DB9" w14:textId="77777777" w:rsidR="006E716C" w:rsidRPr="005422F8" w:rsidRDefault="006E716C" w:rsidP="00496B23">
            <w:pPr>
              <w:spacing w:line="0" w:lineRule="atLeast"/>
              <w:jc w:val="center"/>
            </w:pPr>
            <w:r w:rsidRPr="005422F8">
              <w:t>90.00%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C1CD96" w14:textId="77777777" w:rsidR="006E716C" w:rsidRPr="005422F8" w:rsidRDefault="006E716C" w:rsidP="00496B23">
            <w:pPr>
              <w:spacing w:line="0" w:lineRule="atLeast"/>
              <w:jc w:val="center"/>
              <w:rPr>
                <w:rFonts w:ascii="Times" w:hAnsi="Times"/>
                <w:sz w:val="20"/>
                <w:szCs w:val="20"/>
              </w:rPr>
            </w:pPr>
            <w:r w:rsidRPr="005422F8">
              <w:t>9</w:t>
            </w:r>
            <w:r>
              <w:t>3</w:t>
            </w:r>
            <w:r w:rsidRPr="005422F8">
              <w:t>.99%</w:t>
            </w:r>
          </w:p>
        </w:tc>
      </w:tr>
      <w:tr w:rsidR="006E716C" w:rsidRPr="005422F8" w14:paraId="76681C90"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26A3DA3C" w14:textId="77777777" w:rsidR="006E716C" w:rsidRPr="005422F8" w:rsidRDefault="006E716C" w:rsidP="00496B23">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76F809EF" w14:textId="77777777" w:rsidR="006E716C" w:rsidRPr="005422F8" w:rsidRDefault="006E716C" w:rsidP="00496B23">
            <w:pPr>
              <w:spacing w:line="0" w:lineRule="atLeast"/>
              <w:jc w:val="center"/>
            </w:pPr>
            <w:r w:rsidRPr="005422F8">
              <w:t>87.00%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A2035F" w14:textId="77777777" w:rsidR="006E716C" w:rsidRPr="005422F8" w:rsidRDefault="006E716C" w:rsidP="00496B23">
            <w:pPr>
              <w:spacing w:line="0" w:lineRule="atLeast"/>
              <w:jc w:val="center"/>
              <w:rPr>
                <w:rFonts w:ascii="Times" w:hAnsi="Times"/>
                <w:sz w:val="20"/>
                <w:szCs w:val="20"/>
              </w:rPr>
            </w:pPr>
            <w:r w:rsidRPr="005422F8">
              <w:t>89.99%</w:t>
            </w:r>
          </w:p>
        </w:tc>
      </w:tr>
      <w:tr w:rsidR="006E716C" w:rsidRPr="005422F8" w14:paraId="0DB0EC4E"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131CC457" w14:textId="77777777" w:rsidR="006E716C" w:rsidRPr="005422F8" w:rsidRDefault="006E716C" w:rsidP="00496B23">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51A4F32E" w14:textId="77777777" w:rsidR="006E716C" w:rsidRPr="005422F8" w:rsidRDefault="006E716C" w:rsidP="00496B23">
            <w:pPr>
              <w:spacing w:line="0" w:lineRule="atLeast"/>
              <w:jc w:val="center"/>
            </w:pPr>
            <w:r w:rsidRPr="005422F8">
              <w:t>84.00%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1200AE" w14:textId="77777777" w:rsidR="006E716C" w:rsidRPr="005422F8" w:rsidRDefault="006E716C" w:rsidP="00496B23">
            <w:pPr>
              <w:spacing w:line="0" w:lineRule="atLeast"/>
              <w:jc w:val="center"/>
              <w:rPr>
                <w:rFonts w:ascii="Times" w:hAnsi="Times"/>
                <w:sz w:val="20"/>
                <w:szCs w:val="20"/>
              </w:rPr>
            </w:pPr>
            <w:r w:rsidRPr="005422F8">
              <w:t>86.99%</w:t>
            </w:r>
          </w:p>
        </w:tc>
      </w:tr>
      <w:tr w:rsidR="006E716C" w:rsidRPr="005422F8" w14:paraId="1AFDA7A0"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57661EB0" w14:textId="77777777" w:rsidR="006E716C" w:rsidRPr="005422F8" w:rsidRDefault="006E716C" w:rsidP="00496B23">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03B4222E" w14:textId="77777777" w:rsidR="006E716C" w:rsidRPr="005422F8" w:rsidRDefault="006E716C" w:rsidP="00496B23">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8FE2D4" w14:textId="77777777" w:rsidR="006E716C" w:rsidRPr="005422F8" w:rsidRDefault="006E716C" w:rsidP="00496B23">
            <w:pPr>
              <w:spacing w:line="0" w:lineRule="atLeast"/>
              <w:jc w:val="center"/>
              <w:rPr>
                <w:rFonts w:ascii="Times" w:hAnsi="Times"/>
                <w:sz w:val="20"/>
                <w:szCs w:val="20"/>
              </w:rPr>
            </w:pPr>
            <w:r w:rsidRPr="005422F8">
              <w:t>83.99%</w:t>
            </w:r>
          </w:p>
        </w:tc>
      </w:tr>
      <w:tr w:rsidR="006E716C" w:rsidRPr="005422F8" w14:paraId="5B36D7C5"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101458FB" w14:textId="77777777" w:rsidR="006E716C" w:rsidRPr="005422F8" w:rsidRDefault="006E716C" w:rsidP="00496B23">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77A63CF8" w14:textId="77777777" w:rsidR="006E716C" w:rsidRPr="005422F8" w:rsidRDefault="006E716C" w:rsidP="00496B23">
            <w:pPr>
              <w:spacing w:line="0" w:lineRule="atLeast"/>
              <w:jc w:val="center"/>
            </w:pPr>
            <w:r w:rsidRPr="005422F8">
              <w:t>77.00%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7DE13E" w14:textId="77777777" w:rsidR="006E716C" w:rsidRPr="005422F8" w:rsidRDefault="006E716C" w:rsidP="00496B23">
            <w:pPr>
              <w:spacing w:line="0" w:lineRule="atLeast"/>
              <w:jc w:val="center"/>
              <w:rPr>
                <w:rFonts w:ascii="Times" w:hAnsi="Times"/>
                <w:sz w:val="20"/>
                <w:szCs w:val="20"/>
              </w:rPr>
            </w:pPr>
            <w:r w:rsidRPr="005422F8">
              <w:t>79.99%</w:t>
            </w:r>
          </w:p>
        </w:tc>
      </w:tr>
      <w:tr w:rsidR="006E716C" w:rsidRPr="005422F8" w14:paraId="6E830764"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62008F02" w14:textId="77777777" w:rsidR="006E716C" w:rsidRPr="005422F8" w:rsidRDefault="006E716C" w:rsidP="00496B23">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A7B35E3" w14:textId="77777777" w:rsidR="006E716C" w:rsidRPr="005422F8" w:rsidRDefault="006E716C" w:rsidP="00496B23">
            <w:pPr>
              <w:spacing w:line="0" w:lineRule="atLeast"/>
              <w:jc w:val="center"/>
            </w:pPr>
            <w:r w:rsidRPr="005422F8">
              <w:t>74.00%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CF3076" w14:textId="77777777" w:rsidR="006E716C" w:rsidRPr="005422F8" w:rsidRDefault="006E716C" w:rsidP="00496B23">
            <w:pPr>
              <w:spacing w:line="0" w:lineRule="atLeast"/>
              <w:jc w:val="center"/>
              <w:rPr>
                <w:rFonts w:ascii="Times" w:hAnsi="Times"/>
                <w:sz w:val="20"/>
                <w:szCs w:val="20"/>
              </w:rPr>
            </w:pPr>
            <w:r w:rsidRPr="005422F8">
              <w:t>76.99%</w:t>
            </w:r>
          </w:p>
        </w:tc>
      </w:tr>
      <w:tr w:rsidR="006E716C" w:rsidRPr="005422F8" w14:paraId="7929CBE1"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33BF7027" w14:textId="77777777" w:rsidR="006E716C" w:rsidRPr="005422F8" w:rsidRDefault="006E716C" w:rsidP="00496B23">
            <w:pPr>
              <w:spacing w:line="0" w:lineRule="atLeast"/>
            </w:pPr>
            <w:r w:rsidRPr="005422F8">
              <w:lastRenderedPageBreak/>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523E6680" w14:textId="77777777" w:rsidR="006E716C" w:rsidRPr="005422F8" w:rsidRDefault="006E716C" w:rsidP="00496B23">
            <w:pPr>
              <w:spacing w:line="0" w:lineRule="atLeast"/>
              <w:jc w:val="center"/>
            </w:pPr>
            <w:r w:rsidRPr="005422F8">
              <w:t>70.00%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EF30A4" w14:textId="77777777" w:rsidR="006E716C" w:rsidRPr="005422F8" w:rsidRDefault="006E716C" w:rsidP="00496B23">
            <w:pPr>
              <w:spacing w:line="0" w:lineRule="atLeast"/>
              <w:jc w:val="center"/>
              <w:rPr>
                <w:rFonts w:ascii="Times" w:hAnsi="Times"/>
                <w:sz w:val="20"/>
                <w:szCs w:val="20"/>
              </w:rPr>
            </w:pPr>
            <w:r w:rsidRPr="005422F8">
              <w:t>73.99%</w:t>
            </w:r>
          </w:p>
        </w:tc>
      </w:tr>
      <w:tr w:rsidR="006E716C" w:rsidRPr="005422F8" w14:paraId="3F7343B5"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537F81CE" w14:textId="77777777" w:rsidR="006E716C" w:rsidRPr="005422F8" w:rsidRDefault="006E716C" w:rsidP="00496B23">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A39A78" w14:textId="77777777" w:rsidR="006E716C" w:rsidRPr="005422F8" w:rsidRDefault="006E716C" w:rsidP="00496B23">
            <w:pPr>
              <w:spacing w:line="0" w:lineRule="atLeast"/>
              <w:jc w:val="center"/>
            </w:pPr>
            <w:r w:rsidRPr="005422F8">
              <w:t>67.00%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69D73E" w14:textId="77777777" w:rsidR="006E716C" w:rsidRPr="005422F8" w:rsidRDefault="006E716C" w:rsidP="00496B23">
            <w:pPr>
              <w:spacing w:line="0" w:lineRule="atLeast"/>
              <w:jc w:val="center"/>
              <w:rPr>
                <w:rFonts w:ascii="Times" w:hAnsi="Times"/>
                <w:sz w:val="20"/>
                <w:szCs w:val="20"/>
              </w:rPr>
            </w:pPr>
            <w:r w:rsidRPr="005422F8">
              <w:t>69.99%</w:t>
            </w:r>
          </w:p>
        </w:tc>
      </w:tr>
      <w:tr w:rsidR="006E716C" w:rsidRPr="005422F8" w14:paraId="1E7A4007"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43F95CF5" w14:textId="77777777" w:rsidR="006E716C" w:rsidRPr="005422F8" w:rsidRDefault="006E716C" w:rsidP="00496B23">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06FF38D" w14:textId="77777777" w:rsidR="006E716C" w:rsidRPr="005422F8" w:rsidRDefault="006E716C" w:rsidP="00496B23">
            <w:pPr>
              <w:spacing w:line="0" w:lineRule="atLeast"/>
              <w:jc w:val="center"/>
            </w:pPr>
            <w:r w:rsidRPr="005422F8">
              <w:t>64.00%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F4C2D" w14:textId="77777777" w:rsidR="006E716C" w:rsidRPr="005422F8" w:rsidRDefault="006E716C" w:rsidP="00496B23">
            <w:pPr>
              <w:spacing w:line="0" w:lineRule="atLeast"/>
              <w:jc w:val="center"/>
              <w:rPr>
                <w:rFonts w:ascii="Times" w:hAnsi="Times"/>
                <w:sz w:val="20"/>
                <w:szCs w:val="20"/>
              </w:rPr>
            </w:pPr>
            <w:r w:rsidRPr="005422F8">
              <w:t>66.99%</w:t>
            </w:r>
          </w:p>
        </w:tc>
      </w:tr>
      <w:tr w:rsidR="006E716C" w:rsidRPr="005422F8" w14:paraId="65A97676"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52F712C0" w14:textId="77777777" w:rsidR="006E716C" w:rsidRPr="005422F8" w:rsidRDefault="006E716C" w:rsidP="00496B23">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B973128" w14:textId="77777777" w:rsidR="006E716C" w:rsidRPr="005422F8" w:rsidRDefault="006E716C" w:rsidP="00496B23">
            <w:pPr>
              <w:spacing w:line="0" w:lineRule="atLeast"/>
              <w:jc w:val="center"/>
            </w:pPr>
            <w:r w:rsidRPr="005422F8">
              <w:t>60.00%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45AA78" w14:textId="77777777" w:rsidR="006E716C" w:rsidRPr="005422F8" w:rsidRDefault="006E716C" w:rsidP="00496B23">
            <w:pPr>
              <w:spacing w:line="0" w:lineRule="atLeast"/>
              <w:jc w:val="center"/>
              <w:rPr>
                <w:rFonts w:ascii="Times" w:hAnsi="Times"/>
                <w:sz w:val="20"/>
                <w:szCs w:val="20"/>
              </w:rPr>
            </w:pPr>
            <w:r w:rsidRPr="005422F8">
              <w:t>63.99%</w:t>
            </w:r>
          </w:p>
        </w:tc>
      </w:tr>
      <w:tr w:rsidR="006E716C" w:rsidRPr="005422F8" w14:paraId="04A46EF7"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313287E7" w14:textId="77777777" w:rsidR="006E716C" w:rsidRPr="005422F8" w:rsidRDefault="006E716C" w:rsidP="00496B23">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7A946622" w14:textId="77777777" w:rsidR="006E716C" w:rsidRPr="005422F8" w:rsidRDefault="006E716C" w:rsidP="00496B23">
            <w:pPr>
              <w:spacing w:line="0" w:lineRule="atLeast"/>
              <w:jc w:val="center"/>
            </w:pPr>
            <w:r w:rsidRPr="005422F8">
              <w:t>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1F0F8D" w14:textId="77777777" w:rsidR="006E716C" w:rsidRPr="005422F8" w:rsidRDefault="006E716C" w:rsidP="00496B23">
            <w:pPr>
              <w:spacing w:line="0" w:lineRule="atLeast"/>
              <w:jc w:val="center"/>
              <w:rPr>
                <w:rFonts w:ascii="Times" w:hAnsi="Times"/>
                <w:sz w:val="20"/>
                <w:szCs w:val="20"/>
              </w:rPr>
            </w:pPr>
            <w:r w:rsidRPr="005422F8">
              <w:t>59.99%</w:t>
            </w:r>
          </w:p>
        </w:tc>
      </w:tr>
    </w:tbl>
    <w:p w14:paraId="3341ABEF" w14:textId="77777777" w:rsidR="006E716C" w:rsidRDefault="006E716C" w:rsidP="006E716C">
      <w:pPr>
        <w:spacing w:before="100" w:beforeAutospacing="1" w:after="100" w:afterAutospacing="1"/>
        <w:rPr>
          <w:rFonts w:eastAsia="Times New Roman"/>
        </w:rPr>
      </w:pPr>
      <w:r>
        <w:t xml:space="preserve">The unit of credit is a semester hour, which is defined as one hour of classroom work per week for one semester, or its equivalent. The </w:t>
      </w:r>
      <w:proofErr w:type="gramStart"/>
      <w:r>
        <w:t>4.00 point</w:t>
      </w:r>
      <w:proofErr w:type="gramEnd"/>
      <w:r>
        <w:t xml:space="preserve"> system is used to compute grade point standing. The grading system is:</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1117"/>
        <w:gridCol w:w="5531"/>
      </w:tblGrid>
      <w:tr w:rsidR="006E716C" w14:paraId="2C64B231" w14:textId="77777777" w:rsidTr="00496B23">
        <w:trPr>
          <w:trHeight w:val="212"/>
          <w:jc w:val="center"/>
        </w:trPr>
        <w:tc>
          <w:tcPr>
            <w:tcW w:w="1117" w:type="dxa"/>
            <w:shd w:val="clear" w:color="auto" w:fill="1E497D"/>
          </w:tcPr>
          <w:p w14:paraId="796DBE1F" w14:textId="77777777" w:rsidR="006E716C" w:rsidRPr="00DD244D" w:rsidRDefault="006E716C" w:rsidP="00496B23">
            <w:pPr>
              <w:jc w:val="center"/>
              <w:rPr>
                <w:rFonts w:ascii="Arial" w:hAnsi="Arial" w:cs="Arial"/>
                <w:color w:val="FFFFFF" w:themeColor="background1"/>
              </w:rPr>
            </w:pPr>
            <w:r>
              <w:rPr>
                <w:rFonts w:ascii="Arial" w:hAnsi="Arial" w:cs="Arial"/>
                <w:color w:val="FFFFFF" w:themeColor="background1"/>
              </w:rPr>
              <w:t>GRADE</w:t>
            </w:r>
          </w:p>
        </w:tc>
        <w:tc>
          <w:tcPr>
            <w:tcW w:w="5531" w:type="dxa"/>
            <w:shd w:val="clear" w:color="auto" w:fill="1E497D"/>
            <w:vAlign w:val="center"/>
          </w:tcPr>
          <w:p w14:paraId="0223A45A" w14:textId="77777777" w:rsidR="006E716C" w:rsidRPr="00DD244D" w:rsidRDefault="006E716C" w:rsidP="00496B23">
            <w:pPr>
              <w:jc w:val="center"/>
              <w:rPr>
                <w:rFonts w:ascii="Arial" w:hAnsi="Arial" w:cs="Arial"/>
                <w:color w:val="FFFFFF" w:themeColor="background1"/>
              </w:rPr>
            </w:pPr>
            <w:r>
              <w:rPr>
                <w:rFonts w:ascii="Arial" w:hAnsi="Arial" w:cs="Arial"/>
                <w:color w:val="FFFFFF" w:themeColor="background1"/>
              </w:rPr>
              <w:t>EVALUATION CRITERIA</w:t>
            </w:r>
          </w:p>
        </w:tc>
      </w:tr>
      <w:tr w:rsidR="006E716C" w14:paraId="1992B818" w14:textId="77777777" w:rsidTr="00496B23">
        <w:trPr>
          <w:trHeight w:val="425"/>
          <w:jc w:val="center"/>
        </w:trPr>
        <w:tc>
          <w:tcPr>
            <w:tcW w:w="1117" w:type="dxa"/>
          </w:tcPr>
          <w:p w14:paraId="2E14BCB3" w14:textId="77777777" w:rsidR="006E716C" w:rsidRPr="00F74D1C" w:rsidRDefault="006E716C" w:rsidP="00496B23">
            <w:pPr>
              <w:jc w:val="center"/>
              <w:rPr>
                <w:color w:val="000000" w:themeColor="text1"/>
              </w:rPr>
            </w:pPr>
            <w:r w:rsidRPr="00F74D1C">
              <w:rPr>
                <w:color w:val="000000" w:themeColor="text1"/>
              </w:rPr>
              <w:t>A</w:t>
            </w:r>
          </w:p>
        </w:tc>
        <w:tc>
          <w:tcPr>
            <w:tcW w:w="5531" w:type="dxa"/>
          </w:tcPr>
          <w:p w14:paraId="6C97E0AA" w14:textId="77777777" w:rsidR="006E716C" w:rsidRPr="00F74D1C" w:rsidRDefault="006E716C" w:rsidP="00496B23">
            <w:pPr>
              <w:rPr>
                <w:color w:val="000000" w:themeColor="text1"/>
              </w:rPr>
            </w:pPr>
            <w:r>
              <w:t>Exceptional work: surpassing outstanding achievement of course objectives</w:t>
            </w:r>
          </w:p>
        </w:tc>
      </w:tr>
      <w:tr w:rsidR="006E716C" w14:paraId="599E7BA5" w14:textId="77777777" w:rsidTr="00496B23">
        <w:trPr>
          <w:trHeight w:val="212"/>
          <w:jc w:val="center"/>
        </w:trPr>
        <w:tc>
          <w:tcPr>
            <w:tcW w:w="1117" w:type="dxa"/>
          </w:tcPr>
          <w:p w14:paraId="2CAD3E92" w14:textId="77777777" w:rsidR="006E716C" w:rsidRPr="00F74D1C" w:rsidRDefault="006E716C" w:rsidP="00496B23">
            <w:pPr>
              <w:jc w:val="center"/>
              <w:rPr>
                <w:color w:val="000000" w:themeColor="text1"/>
              </w:rPr>
            </w:pPr>
            <w:r w:rsidRPr="00F74D1C">
              <w:rPr>
                <w:color w:val="000000" w:themeColor="text1"/>
              </w:rPr>
              <w:t>B</w:t>
            </w:r>
          </w:p>
        </w:tc>
        <w:tc>
          <w:tcPr>
            <w:tcW w:w="5531" w:type="dxa"/>
          </w:tcPr>
          <w:p w14:paraId="0D463651" w14:textId="77777777" w:rsidR="006E716C" w:rsidRPr="00F74D1C" w:rsidRDefault="006E716C" w:rsidP="00496B23">
            <w:pPr>
              <w:rPr>
                <w:color w:val="000000" w:themeColor="text1"/>
              </w:rPr>
            </w:pPr>
            <w:r>
              <w:t>Good work: strong, significant achievement of course objectives</w:t>
            </w:r>
          </w:p>
        </w:tc>
      </w:tr>
      <w:tr w:rsidR="006E716C" w14:paraId="38D32E5D" w14:textId="77777777" w:rsidTr="00496B23">
        <w:trPr>
          <w:trHeight w:val="212"/>
          <w:jc w:val="center"/>
        </w:trPr>
        <w:tc>
          <w:tcPr>
            <w:tcW w:w="1117" w:type="dxa"/>
          </w:tcPr>
          <w:p w14:paraId="2FFA47F4" w14:textId="77777777" w:rsidR="006E716C" w:rsidRPr="00F74D1C" w:rsidRDefault="006E716C" w:rsidP="00496B23">
            <w:pPr>
              <w:jc w:val="center"/>
              <w:rPr>
                <w:color w:val="000000" w:themeColor="text1"/>
              </w:rPr>
            </w:pPr>
            <w:r w:rsidRPr="00F74D1C">
              <w:rPr>
                <w:color w:val="000000" w:themeColor="text1"/>
              </w:rPr>
              <w:t>C</w:t>
            </w:r>
          </w:p>
        </w:tc>
        <w:tc>
          <w:tcPr>
            <w:tcW w:w="5531" w:type="dxa"/>
          </w:tcPr>
          <w:p w14:paraId="2FA71B68" w14:textId="77777777" w:rsidR="006E716C" w:rsidRPr="00F74D1C" w:rsidRDefault="006E716C" w:rsidP="00496B23">
            <w:pPr>
              <w:rPr>
                <w:color w:val="000000" w:themeColor="text1"/>
              </w:rPr>
            </w:pPr>
            <w:r>
              <w:t>Acceptable work: basic, essential achievement of course objectives</w:t>
            </w:r>
          </w:p>
        </w:tc>
      </w:tr>
      <w:tr w:rsidR="006E716C" w14:paraId="4096B0B5" w14:textId="77777777" w:rsidTr="00496B23">
        <w:trPr>
          <w:trHeight w:val="212"/>
          <w:jc w:val="center"/>
        </w:trPr>
        <w:tc>
          <w:tcPr>
            <w:tcW w:w="1117" w:type="dxa"/>
          </w:tcPr>
          <w:p w14:paraId="18A66780" w14:textId="77777777" w:rsidR="006E716C" w:rsidRPr="00F74D1C" w:rsidRDefault="006E716C" w:rsidP="00496B23">
            <w:pPr>
              <w:jc w:val="center"/>
              <w:rPr>
                <w:color w:val="000000" w:themeColor="text1"/>
              </w:rPr>
            </w:pPr>
            <w:r w:rsidRPr="00F74D1C">
              <w:rPr>
                <w:color w:val="000000" w:themeColor="text1"/>
              </w:rPr>
              <w:t>D</w:t>
            </w:r>
          </w:p>
        </w:tc>
        <w:tc>
          <w:tcPr>
            <w:tcW w:w="5531" w:type="dxa"/>
          </w:tcPr>
          <w:p w14:paraId="42DD5871" w14:textId="77777777" w:rsidR="006E716C" w:rsidRPr="00F74D1C" w:rsidRDefault="006E716C" w:rsidP="00496B23">
            <w:pPr>
              <w:rPr>
                <w:color w:val="000000" w:themeColor="text1"/>
              </w:rPr>
            </w:pPr>
            <w:r>
              <w:t>Marginal work: inadequate, minimal achievement of course objectives</w:t>
            </w:r>
          </w:p>
        </w:tc>
      </w:tr>
      <w:tr w:rsidR="006E716C" w14:paraId="43597455" w14:textId="77777777" w:rsidTr="00496B23">
        <w:trPr>
          <w:trHeight w:val="212"/>
          <w:jc w:val="center"/>
        </w:trPr>
        <w:tc>
          <w:tcPr>
            <w:tcW w:w="1117" w:type="dxa"/>
          </w:tcPr>
          <w:p w14:paraId="7005D86F" w14:textId="77777777" w:rsidR="006E716C" w:rsidRPr="00F74D1C" w:rsidRDefault="006E716C" w:rsidP="00496B23">
            <w:pPr>
              <w:jc w:val="center"/>
              <w:rPr>
                <w:color w:val="000000" w:themeColor="text1"/>
              </w:rPr>
            </w:pPr>
            <w:r w:rsidRPr="00F74D1C">
              <w:rPr>
                <w:color w:val="000000" w:themeColor="text1"/>
              </w:rPr>
              <w:t>F</w:t>
            </w:r>
          </w:p>
        </w:tc>
        <w:tc>
          <w:tcPr>
            <w:tcW w:w="5531" w:type="dxa"/>
          </w:tcPr>
          <w:p w14:paraId="2B4CFB82" w14:textId="77777777" w:rsidR="006E716C" w:rsidRPr="00F74D1C" w:rsidRDefault="006E716C" w:rsidP="00496B23">
            <w:pPr>
              <w:rPr>
                <w:color w:val="000000" w:themeColor="text1"/>
              </w:rPr>
            </w:pPr>
            <w:r>
              <w:t>Unacceptable work: failure to achieve course objectives</w:t>
            </w:r>
          </w:p>
        </w:tc>
      </w:tr>
      <w:bookmarkEnd w:id="1"/>
    </w:tbl>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630"/>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4155"/>
        <w:gridCol w:w="2610"/>
      </w:tblGrid>
      <w:tr w:rsidR="007532F6" w:rsidRPr="00EF2B0E" w14:paraId="62136E98" w14:textId="77777777" w:rsidTr="00D573DE">
        <w:tc>
          <w:tcPr>
            <w:tcW w:w="415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D573DE">
        <w:trPr>
          <w:trHeight w:val="309"/>
        </w:trPr>
        <w:tc>
          <w:tcPr>
            <w:tcW w:w="4155" w:type="dxa"/>
            <w:tcBorders>
              <w:top w:val="single" w:sz="6" w:space="0" w:color="000000"/>
              <w:left w:val="single" w:sz="6" w:space="0" w:color="000000"/>
              <w:bottom w:val="single" w:sz="6" w:space="0" w:color="000000"/>
              <w:right w:val="single" w:sz="6" w:space="0" w:color="000000"/>
            </w:tcBorders>
          </w:tcPr>
          <w:p w14:paraId="55C62408" w14:textId="45F50CEE" w:rsidR="007532F6" w:rsidRPr="004D19C2" w:rsidRDefault="00FA7661" w:rsidP="00397E44">
            <w:pPr>
              <w:spacing w:line="0" w:lineRule="atLeast"/>
            </w:pPr>
            <w:r>
              <w:t>Reflection</w:t>
            </w:r>
            <w:r w:rsidR="0006677D">
              <w:t xml:space="preserve"> Paper</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37613A35" w:rsidR="007532F6" w:rsidRPr="004D19C2" w:rsidRDefault="00D573DE" w:rsidP="00397E44">
            <w:pPr>
              <w:spacing w:line="0" w:lineRule="atLeast"/>
            </w:pPr>
            <w:r>
              <w:t>8</w:t>
            </w:r>
            <w:r w:rsidR="0006677D">
              <w:t>0</w:t>
            </w:r>
          </w:p>
        </w:tc>
      </w:tr>
      <w:tr w:rsidR="00D573DE" w:rsidRPr="00EF2B0E" w14:paraId="2855AA7E" w14:textId="77777777" w:rsidTr="00D573DE">
        <w:trPr>
          <w:trHeight w:val="309"/>
        </w:trPr>
        <w:tc>
          <w:tcPr>
            <w:tcW w:w="4155" w:type="dxa"/>
            <w:tcBorders>
              <w:top w:val="single" w:sz="6" w:space="0" w:color="000000"/>
              <w:left w:val="single" w:sz="6" w:space="0" w:color="000000"/>
              <w:bottom w:val="single" w:sz="6" w:space="0" w:color="000000"/>
              <w:right w:val="single" w:sz="6" w:space="0" w:color="000000"/>
            </w:tcBorders>
          </w:tcPr>
          <w:p w14:paraId="663F461A" w14:textId="797A74EB" w:rsidR="00D573DE" w:rsidRDefault="00D573DE" w:rsidP="00397E44">
            <w:pPr>
              <w:spacing w:line="0" w:lineRule="atLeast"/>
            </w:pPr>
            <w:r>
              <w:t>Global Christian Witness Impact Report</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471444B" w14:textId="69E450B5" w:rsidR="00D573DE" w:rsidRDefault="00D573DE" w:rsidP="00397E44">
            <w:pPr>
              <w:spacing w:line="0" w:lineRule="atLeast"/>
            </w:pPr>
            <w:r>
              <w:t>20</w:t>
            </w:r>
          </w:p>
        </w:tc>
      </w:tr>
      <w:tr w:rsidR="007532F6" w:rsidRPr="008D4EFC" w14:paraId="09221BE4" w14:textId="77777777" w:rsidTr="00D573DE">
        <w:tc>
          <w:tcPr>
            <w:tcW w:w="415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4DC3E509" w:rsidR="007532F6" w:rsidRPr="004D19C2" w:rsidRDefault="007532F6" w:rsidP="005959C1">
            <w:pPr>
              <w:rPr>
                <w:rFonts w:eastAsia="Times New Roman"/>
              </w:rPr>
            </w:pPr>
            <w:r w:rsidRPr="004D19C2">
              <w:rPr>
                <w:b/>
              </w:rPr>
              <w:t>Total:</w:t>
            </w:r>
            <w:r w:rsidRPr="004D19C2">
              <w:t xml:space="preserve"> </w:t>
            </w:r>
            <w:r w:rsidR="005959C1">
              <w:t>100</w:t>
            </w:r>
          </w:p>
        </w:tc>
      </w:tr>
    </w:tbl>
    <w:p w14:paraId="767DDD1C" w14:textId="651CB911" w:rsidR="00EF2B0E" w:rsidRDefault="00EF2B0E" w:rsidP="00397E44">
      <w:pPr>
        <w:rPr>
          <w:rFonts w:ascii="Times" w:eastAsia="Times New Roman" w:hAnsi="Times"/>
        </w:rPr>
      </w:pPr>
    </w:p>
    <w:tbl>
      <w:tblPr>
        <w:tblStyle w:val="TableGrid"/>
        <w:tblW w:w="8856" w:type="dxa"/>
        <w:tblInd w:w="-113" w:type="dxa"/>
        <w:tblLook w:val="04A0" w:firstRow="1" w:lastRow="0" w:firstColumn="1" w:lastColumn="0" w:noHBand="0" w:noVBand="1"/>
      </w:tblPr>
      <w:tblGrid>
        <w:gridCol w:w="8856"/>
      </w:tblGrid>
      <w:tr w:rsidR="006E716C" w:rsidRPr="00FE477F" w14:paraId="6719ABA8" w14:textId="77777777" w:rsidTr="00496B23">
        <w:tc>
          <w:tcPr>
            <w:tcW w:w="8856" w:type="dxa"/>
            <w:shd w:val="clear" w:color="auto" w:fill="1F497D" w:themeFill="text2"/>
          </w:tcPr>
          <w:p w14:paraId="04A272C5" w14:textId="77777777" w:rsidR="006E716C" w:rsidRPr="00FE477F" w:rsidRDefault="006E716C" w:rsidP="00496B23">
            <w:pPr>
              <w:jc w:val="center"/>
              <w:rPr>
                <w:rFonts w:ascii="Arial" w:eastAsia="Times New Roman" w:hAnsi="Arial" w:cs="Arial"/>
                <w:color w:val="FFFFFF" w:themeColor="background1"/>
              </w:rPr>
            </w:pPr>
            <w:bookmarkStart w:id="2" w:name="_Hlk32324603"/>
            <w:r>
              <w:rPr>
                <w:rFonts w:ascii="Arial" w:eastAsia="Times New Roman" w:hAnsi="Arial" w:cs="Arial"/>
                <w:color w:val="FFFFFF" w:themeColor="background1"/>
              </w:rPr>
              <w:t>CANVAS</w:t>
            </w:r>
            <w:r w:rsidRPr="00FE477F">
              <w:rPr>
                <w:rFonts w:ascii="Arial" w:eastAsia="Times New Roman" w:hAnsi="Arial" w:cs="Arial"/>
                <w:color w:val="FFFFFF" w:themeColor="background1"/>
              </w:rPr>
              <w:t xml:space="preserve"> (LEARNING MANAGEMENT SYSTEM)</w:t>
            </w:r>
          </w:p>
        </w:tc>
      </w:tr>
    </w:tbl>
    <w:p w14:paraId="5EDB3FCB" w14:textId="77777777" w:rsidR="006E716C" w:rsidRDefault="006E716C" w:rsidP="006E716C">
      <w:r>
        <w:br/>
        <w:t xml:space="preserve">Canvas is the learning management system used for Asbury seminary classes. Log into </w:t>
      </w:r>
      <w:hyperlink r:id="rId13" w:history="1">
        <w:r>
          <w:rPr>
            <w:rStyle w:val="Hyperlink"/>
          </w:rPr>
          <w:t>http://connect.asburyseminary.edu</w:t>
        </w:r>
      </w:hyperlink>
      <w:r>
        <w:t xml:space="preserve"> and click on the </w:t>
      </w:r>
      <w:r>
        <w:rPr>
          <w:rStyle w:val="Strong"/>
        </w:rPr>
        <w:t>flashing cube</w:t>
      </w:r>
      <w:r>
        <w:t xml:space="preserve"> (upper right corner) to access a link to the Canvas website. Once you have logged in, it is recommended that you bookmark this page for easy access. The courses that you are enrolled in should appear as “course cards” on your Dashboard. You may navigate to your desired course here. If you do not see your course, or there is nothing in your course, please contact your professor.</w:t>
      </w:r>
    </w:p>
    <w:p w14:paraId="1C2B40F0" w14:textId="77777777" w:rsidR="006E716C" w:rsidRPr="00FE477F" w:rsidRDefault="006E716C" w:rsidP="006E716C">
      <w:pPr>
        <w:rPr>
          <w:rFonts w:ascii="Times" w:hAnsi="Times"/>
        </w:rPr>
      </w:pPr>
    </w:p>
    <w:tbl>
      <w:tblPr>
        <w:tblStyle w:val="TableGrid"/>
        <w:tblW w:w="0" w:type="auto"/>
        <w:tblLook w:val="04A0" w:firstRow="1" w:lastRow="0" w:firstColumn="1" w:lastColumn="0" w:noHBand="0" w:noVBand="1"/>
      </w:tblPr>
      <w:tblGrid>
        <w:gridCol w:w="8630"/>
      </w:tblGrid>
      <w:tr w:rsidR="006E716C" w14:paraId="05FC971E" w14:textId="77777777" w:rsidTr="00496B23">
        <w:tc>
          <w:tcPr>
            <w:tcW w:w="8856" w:type="dxa"/>
            <w:shd w:val="clear" w:color="auto" w:fill="1F497D" w:themeFill="text2"/>
            <w:vAlign w:val="center"/>
          </w:tcPr>
          <w:p w14:paraId="42670A22" w14:textId="77777777" w:rsidR="006E716C" w:rsidRPr="00953261" w:rsidRDefault="006E716C" w:rsidP="00496B23">
            <w:pPr>
              <w:jc w:val="center"/>
              <w:rPr>
                <w:rFonts w:ascii="Arial" w:hAnsi="Arial" w:cs="Arial"/>
                <w:color w:val="FFFFFF" w:themeColor="background1"/>
              </w:rPr>
            </w:pPr>
            <w:r>
              <w:rPr>
                <w:rFonts w:ascii="Arial" w:hAnsi="Arial" w:cs="Arial"/>
                <w:color w:val="FFFFFF" w:themeColor="background1"/>
              </w:rPr>
              <w:t>COURSE EVALUATIONS</w:t>
            </w:r>
          </w:p>
        </w:tc>
      </w:tr>
    </w:tbl>
    <w:p w14:paraId="463E086E" w14:textId="77777777" w:rsidR="006E716C" w:rsidRPr="00FE477F" w:rsidRDefault="006E716C" w:rsidP="006E716C">
      <w:pPr>
        <w:rPr>
          <w:rFonts w:ascii="Times" w:hAnsi="Times"/>
        </w:rPr>
      </w:pPr>
    </w:p>
    <w:p w14:paraId="54D63615" w14:textId="77777777" w:rsidR="006E716C" w:rsidRDefault="006E716C" w:rsidP="006E716C">
      <w:r>
        <w:lastRenderedPageBreak/>
        <w:t xml:space="preserve">Course evaluations are a vital part of Asbury Seminary’s efforts to achieve excellence in the classroom. At the end of the semester, you will receive an email with information and directions for completing course evaluations. Your responses are completely anonymous, and your participation is greatly appreciated. If you have questions or encounter problems accessing the evaluations, contact the Help Desk at </w:t>
      </w:r>
      <w:hyperlink r:id="rId14" w:history="1">
        <w:r>
          <w:rPr>
            <w:rStyle w:val="Hyperlink"/>
          </w:rPr>
          <w:t>helpdesk@asburyseminary.edu</w:t>
        </w:r>
      </w:hyperlink>
      <w:r>
        <w:t xml:space="preserve"> or by phone at 859.858.2100 or toll-free at 800.2ASBURY.</w:t>
      </w:r>
    </w:p>
    <w:p w14:paraId="38E5A077" w14:textId="77777777" w:rsidR="006E716C" w:rsidRDefault="006E716C" w:rsidP="006E716C">
      <w:pPr>
        <w:rPr>
          <w:color w:val="000000"/>
        </w:rPr>
      </w:pPr>
    </w:p>
    <w:tbl>
      <w:tblPr>
        <w:tblStyle w:val="TableGrid"/>
        <w:tblW w:w="0" w:type="auto"/>
        <w:tblLook w:val="04A0" w:firstRow="1" w:lastRow="0" w:firstColumn="1" w:lastColumn="0" w:noHBand="0" w:noVBand="1"/>
      </w:tblPr>
      <w:tblGrid>
        <w:gridCol w:w="8630"/>
      </w:tblGrid>
      <w:tr w:rsidR="006E716C" w14:paraId="16E753B9" w14:textId="77777777" w:rsidTr="00496B23">
        <w:tc>
          <w:tcPr>
            <w:tcW w:w="8630" w:type="dxa"/>
            <w:shd w:val="clear" w:color="auto" w:fill="1F497D" w:themeFill="text2"/>
            <w:vAlign w:val="center"/>
          </w:tcPr>
          <w:p w14:paraId="5C49D117" w14:textId="77777777" w:rsidR="006E716C" w:rsidRPr="006B4A2F" w:rsidRDefault="006E716C" w:rsidP="00496B23">
            <w:pPr>
              <w:jc w:val="center"/>
              <w:rPr>
                <w:rFonts w:ascii="Arial" w:hAnsi="Arial" w:cs="Arial"/>
                <w:color w:val="FFFFFF" w:themeColor="background1"/>
              </w:rPr>
            </w:pPr>
            <w:r>
              <w:rPr>
                <w:rFonts w:ascii="Arial" w:hAnsi="Arial" w:cs="Arial"/>
                <w:color w:val="FFFFFF" w:themeColor="background1"/>
              </w:rPr>
              <w:t xml:space="preserve">TECHNOLOGY REQUIREMENTS &amp; SUPPORT </w:t>
            </w:r>
          </w:p>
        </w:tc>
      </w:tr>
    </w:tbl>
    <w:p w14:paraId="4383970E" w14:textId="77777777" w:rsidR="006E716C" w:rsidRPr="000313F9" w:rsidRDefault="006E716C" w:rsidP="006E716C">
      <w:pPr>
        <w:pStyle w:val="NormalWeb"/>
        <w:rPr>
          <w:rFonts w:ascii="Times New Roman" w:hAnsi="Times New Roman"/>
          <w:sz w:val="24"/>
          <w:szCs w:val="24"/>
        </w:rPr>
      </w:pPr>
      <w:r w:rsidRPr="000313F9">
        <w:rPr>
          <w:rFonts w:ascii="Times New Roman" w:hAnsi="Times New Roman"/>
          <w:sz w:val="24"/>
          <w:szCs w:val="24"/>
        </w:rPr>
        <w:t>To take an online or hybrid class, you should be comfortable using e-mail, web browsers, word-processing software and be able to download files and create attachments. You will need the following in order to participate online:</w:t>
      </w:r>
    </w:p>
    <w:p w14:paraId="2A46CC6E" w14:textId="77777777" w:rsidR="006E716C" w:rsidRPr="000313F9" w:rsidRDefault="006E716C" w:rsidP="006E716C">
      <w:pPr>
        <w:pStyle w:val="NormalWeb"/>
        <w:numPr>
          <w:ilvl w:val="0"/>
          <w:numId w:val="3"/>
        </w:numPr>
        <w:rPr>
          <w:rFonts w:ascii="Times New Roman" w:hAnsi="Times New Roman"/>
          <w:sz w:val="24"/>
          <w:szCs w:val="24"/>
        </w:rPr>
      </w:pPr>
      <w:r w:rsidRPr="000313F9">
        <w:rPr>
          <w:rFonts w:ascii="Times New Roman" w:hAnsi="Times New Roman"/>
          <w:sz w:val="24"/>
          <w:szCs w:val="24"/>
        </w:rPr>
        <w:t>A computer with Windows 7 or MAC OS 10.6 or above</w:t>
      </w:r>
    </w:p>
    <w:p w14:paraId="791D515A" w14:textId="77777777" w:rsidR="006E716C" w:rsidRPr="000313F9" w:rsidRDefault="006E716C" w:rsidP="006E716C">
      <w:pPr>
        <w:pStyle w:val="NormalWeb"/>
        <w:numPr>
          <w:ilvl w:val="0"/>
          <w:numId w:val="3"/>
        </w:numPr>
        <w:rPr>
          <w:rFonts w:ascii="Times New Roman" w:hAnsi="Times New Roman"/>
          <w:sz w:val="24"/>
          <w:szCs w:val="24"/>
        </w:rPr>
      </w:pPr>
      <w:r w:rsidRPr="000313F9">
        <w:rPr>
          <w:rFonts w:ascii="Times New Roman" w:hAnsi="Times New Roman"/>
          <w:sz w:val="24"/>
          <w:szCs w:val="24"/>
        </w:rPr>
        <w:t>An account with or regular access to an internet service provider (ISP)</w:t>
      </w:r>
    </w:p>
    <w:p w14:paraId="74C6EF24" w14:textId="77777777" w:rsidR="006E716C" w:rsidRPr="000313F9" w:rsidRDefault="006E716C" w:rsidP="006E716C">
      <w:pPr>
        <w:pStyle w:val="NormalWeb"/>
        <w:numPr>
          <w:ilvl w:val="0"/>
          <w:numId w:val="3"/>
        </w:numPr>
        <w:rPr>
          <w:rFonts w:ascii="Times New Roman" w:hAnsi="Times New Roman"/>
          <w:sz w:val="24"/>
          <w:szCs w:val="24"/>
        </w:rPr>
      </w:pPr>
      <w:r w:rsidRPr="000313F9">
        <w:rPr>
          <w:rFonts w:ascii="Times New Roman" w:hAnsi="Times New Roman"/>
          <w:sz w:val="24"/>
          <w:szCs w:val="24"/>
        </w:rPr>
        <w:t>Reliable, high-speed internet (recommended)</w:t>
      </w:r>
    </w:p>
    <w:p w14:paraId="0ED12541" w14:textId="77777777" w:rsidR="006E716C" w:rsidRPr="000313F9" w:rsidRDefault="006E716C" w:rsidP="006E716C">
      <w:pPr>
        <w:pStyle w:val="NormalWeb"/>
        <w:numPr>
          <w:ilvl w:val="0"/>
          <w:numId w:val="3"/>
        </w:numPr>
        <w:rPr>
          <w:rFonts w:ascii="Times New Roman" w:hAnsi="Times New Roman"/>
          <w:sz w:val="24"/>
          <w:szCs w:val="24"/>
        </w:rPr>
      </w:pPr>
      <w:r w:rsidRPr="000313F9">
        <w:rPr>
          <w:rFonts w:ascii="Times New Roman" w:hAnsi="Times New Roman"/>
          <w:sz w:val="24"/>
          <w:szCs w:val="24"/>
        </w:rPr>
        <w:t>Word processing software</w:t>
      </w:r>
    </w:p>
    <w:p w14:paraId="088ED4C1" w14:textId="77777777" w:rsidR="006E716C" w:rsidRPr="000313F9" w:rsidRDefault="006E716C" w:rsidP="006E716C">
      <w:pPr>
        <w:pStyle w:val="NormalWeb"/>
        <w:numPr>
          <w:ilvl w:val="0"/>
          <w:numId w:val="3"/>
        </w:numPr>
        <w:rPr>
          <w:rFonts w:ascii="Times New Roman" w:hAnsi="Times New Roman"/>
          <w:sz w:val="24"/>
          <w:szCs w:val="24"/>
        </w:rPr>
      </w:pPr>
      <w:r w:rsidRPr="000313F9">
        <w:rPr>
          <w:rFonts w:ascii="Times New Roman" w:hAnsi="Times New Roman"/>
          <w:sz w:val="24"/>
          <w:szCs w:val="24"/>
        </w:rPr>
        <w:t>A webcam (built-in or external) for video conferences, as needed </w:t>
      </w:r>
    </w:p>
    <w:p w14:paraId="6A84B50C" w14:textId="77777777" w:rsidR="006E716C" w:rsidRPr="000313F9" w:rsidRDefault="006E716C" w:rsidP="006E716C">
      <w:pPr>
        <w:pStyle w:val="NormalWeb"/>
        <w:numPr>
          <w:ilvl w:val="0"/>
          <w:numId w:val="3"/>
        </w:numPr>
        <w:rPr>
          <w:rFonts w:ascii="Times New Roman" w:hAnsi="Times New Roman"/>
          <w:sz w:val="24"/>
          <w:szCs w:val="24"/>
        </w:rPr>
      </w:pPr>
      <w:r w:rsidRPr="000313F9">
        <w:rPr>
          <w:rFonts w:ascii="Times New Roman" w:hAnsi="Times New Roman"/>
          <w:sz w:val="24"/>
          <w:szCs w:val="24"/>
        </w:rPr>
        <w:t>A headset with microphone (preferable)</w:t>
      </w:r>
    </w:p>
    <w:p w14:paraId="00226B66" w14:textId="77777777" w:rsidR="006E716C" w:rsidRPr="000313F9" w:rsidRDefault="006E716C" w:rsidP="006E716C">
      <w:pPr>
        <w:pStyle w:val="NormalWeb"/>
        <w:rPr>
          <w:rFonts w:ascii="Times New Roman" w:hAnsi="Times New Roman"/>
          <w:sz w:val="24"/>
          <w:szCs w:val="24"/>
        </w:rPr>
      </w:pPr>
      <w:r w:rsidRPr="000313F9">
        <w:rPr>
          <w:rFonts w:ascii="Times New Roman" w:hAnsi="Times New Roman"/>
          <w:sz w:val="24"/>
          <w:szCs w:val="24"/>
        </w:rPr>
        <w:t>Contact the Help Desk for technical assistance accessing the online class, using electronic resources, or with other technical issues related to Asbury Seminary coursework.</w:t>
      </w:r>
    </w:p>
    <w:p w14:paraId="437ED9F5" w14:textId="77777777" w:rsidR="006E716C" w:rsidRPr="000313F9" w:rsidRDefault="006E716C" w:rsidP="006E716C">
      <w:pPr>
        <w:pStyle w:val="NormalWeb"/>
        <w:numPr>
          <w:ilvl w:val="0"/>
          <w:numId w:val="4"/>
        </w:numPr>
        <w:rPr>
          <w:rFonts w:ascii="Times New Roman" w:hAnsi="Times New Roman"/>
          <w:sz w:val="24"/>
          <w:szCs w:val="24"/>
        </w:rPr>
      </w:pPr>
      <w:r w:rsidRPr="000313F9">
        <w:rPr>
          <w:rFonts w:ascii="Times New Roman" w:hAnsi="Times New Roman"/>
          <w:sz w:val="24"/>
          <w:szCs w:val="24"/>
        </w:rPr>
        <w:t xml:space="preserve">Email: </w:t>
      </w:r>
      <w:hyperlink r:id="rId15" w:history="1">
        <w:r w:rsidRPr="000313F9">
          <w:rPr>
            <w:rStyle w:val="Hyperlink"/>
            <w:rFonts w:ascii="Times New Roman" w:hAnsi="Times New Roman"/>
            <w:sz w:val="24"/>
            <w:szCs w:val="24"/>
          </w:rPr>
          <w:t>helpdesk@asburyseminary.edu</w:t>
        </w:r>
      </w:hyperlink>
    </w:p>
    <w:p w14:paraId="747C64CB" w14:textId="77777777" w:rsidR="006E716C" w:rsidRPr="000313F9" w:rsidRDefault="006E716C" w:rsidP="006E716C">
      <w:pPr>
        <w:pStyle w:val="NormalWeb"/>
        <w:numPr>
          <w:ilvl w:val="0"/>
          <w:numId w:val="4"/>
        </w:numPr>
        <w:rPr>
          <w:rFonts w:ascii="Times New Roman" w:hAnsi="Times New Roman"/>
          <w:sz w:val="24"/>
          <w:szCs w:val="24"/>
        </w:rPr>
      </w:pPr>
      <w:r w:rsidRPr="000313F9">
        <w:rPr>
          <w:rFonts w:ascii="Times New Roman" w:hAnsi="Times New Roman"/>
          <w:sz w:val="24"/>
          <w:szCs w:val="24"/>
        </w:rPr>
        <w:t>Phone: 859.858.2100 or 800.2ASBURY (toll free)</w:t>
      </w:r>
    </w:p>
    <w:tbl>
      <w:tblPr>
        <w:tblStyle w:val="TableGrid"/>
        <w:tblW w:w="0" w:type="auto"/>
        <w:tblLook w:val="04A0" w:firstRow="1" w:lastRow="0" w:firstColumn="1" w:lastColumn="0" w:noHBand="0" w:noVBand="1"/>
      </w:tblPr>
      <w:tblGrid>
        <w:gridCol w:w="8630"/>
      </w:tblGrid>
      <w:tr w:rsidR="006E716C" w14:paraId="5127182B" w14:textId="77777777" w:rsidTr="00496B23">
        <w:tc>
          <w:tcPr>
            <w:tcW w:w="8630" w:type="dxa"/>
            <w:shd w:val="clear" w:color="auto" w:fill="1F497D" w:themeFill="text2"/>
            <w:vAlign w:val="center"/>
          </w:tcPr>
          <w:p w14:paraId="6333B156" w14:textId="77777777" w:rsidR="006E716C" w:rsidRPr="00FE477F" w:rsidRDefault="006E716C" w:rsidP="00496B23">
            <w:pPr>
              <w:jc w:val="center"/>
              <w:rPr>
                <w:rFonts w:ascii="Arial" w:hAnsi="Arial" w:cs="Arial"/>
                <w:color w:val="FFFFFF" w:themeColor="background1"/>
              </w:rPr>
            </w:pPr>
            <w:r>
              <w:rPr>
                <w:rFonts w:ascii="Arial" w:hAnsi="Arial" w:cs="Arial"/>
                <w:color w:val="FFFFFF" w:themeColor="background1"/>
              </w:rPr>
              <w:t>LIBRARY RESOURCES</w:t>
            </w:r>
          </w:p>
        </w:tc>
      </w:tr>
    </w:tbl>
    <w:p w14:paraId="63D700FC" w14:textId="77777777" w:rsidR="006E716C" w:rsidRPr="000313F9" w:rsidRDefault="006E716C" w:rsidP="006E716C">
      <w:pPr>
        <w:pStyle w:val="NormalWeb"/>
        <w:rPr>
          <w:rFonts w:ascii="Times New Roman" w:hAnsi="Times New Roman"/>
          <w:sz w:val="24"/>
          <w:szCs w:val="24"/>
        </w:rPr>
      </w:pPr>
      <w:r w:rsidRPr="000313F9">
        <w:rPr>
          <w:rFonts w:ascii="Times New Roman" w:hAnsi="Times New Roman"/>
          <w:sz w:val="24"/>
          <w:szCs w:val="24"/>
        </w:rPr>
        <w:t>Library resources, research support, and library loan are available via:</w:t>
      </w:r>
    </w:p>
    <w:p w14:paraId="4A4DBBCE" w14:textId="77777777" w:rsidR="006E716C" w:rsidRPr="000313F9" w:rsidRDefault="006E716C" w:rsidP="006E716C">
      <w:pPr>
        <w:pStyle w:val="NormalWeb"/>
        <w:numPr>
          <w:ilvl w:val="0"/>
          <w:numId w:val="5"/>
        </w:numPr>
        <w:rPr>
          <w:rFonts w:ascii="Times New Roman" w:hAnsi="Times New Roman"/>
          <w:sz w:val="24"/>
          <w:szCs w:val="24"/>
        </w:rPr>
      </w:pPr>
      <w:r w:rsidRPr="000313F9">
        <w:rPr>
          <w:rFonts w:ascii="Times New Roman" w:hAnsi="Times New Roman"/>
          <w:sz w:val="24"/>
          <w:szCs w:val="24"/>
        </w:rPr>
        <w:t xml:space="preserve">Website: </w:t>
      </w:r>
      <w:hyperlink r:id="rId16" w:history="1">
        <w:r w:rsidRPr="000313F9">
          <w:rPr>
            <w:rStyle w:val="Hyperlink"/>
            <w:rFonts w:ascii="Times New Roman" w:hAnsi="Times New Roman"/>
            <w:sz w:val="24"/>
            <w:szCs w:val="24"/>
          </w:rPr>
          <w:t>asbury.to/library</w:t>
        </w:r>
      </w:hyperlink>
    </w:p>
    <w:p w14:paraId="232ABC22" w14:textId="77777777" w:rsidR="006E716C" w:rsidRPr="000313F9" w:rsidRDefault="006E716C" w:rsidP="006E716C">
      <w:pPr>
        <w:pStyle w:val="NormalWeb"/>
        <w:numPr>
          <w:ilvl w:val="0"/>
          <w:numId w:val="5"/>
        </w:numPr>
        <w:rPr>
          <w:rFonts w:ascii="Times New Roman" w:hAnsi="Times New Roman"/>
          <w:sz w:val="24"/>
          <w:szCs w:val="24"/>
        </w:rPr>
      </w:pPr>
      <w:r w:rsidRPr="000313F9">
        <w:rPr>
          <w:rFonts w:ascii="Times New Roman" w:hAnsi="Times New Roman"/>
          <w:sz w:val="24"/>
          <w:szCs w:val="24"/>
        </w:rPr>
        <w:t xml:space="preserve">Email: </w:t>
      </w:r>
      <w:hyperlink r:id="rId17" w:history="1">
        <w:r w:rsidRPr="000313F9">
          <w:rPr>
            <w:rStyle w:val="Hyperlink"/>
            <w:rFonts w:ascii="Times New Roman" w:hAnsi="Times New Roman"/>
            <w:sz w:val="24"/>
            <w:szCs w:val="24"/>
          </w:rPr>
          <w:t>helpdesk@asburyseminary.edu</w:t>
        </w:r>
      </w:hyperlink>
    </w:p>
    <w:p w14:paraId="39802637" w14:textId="77777777" w:rsidR="006E716C" w:rsidRPr="000313F9" w:rsidRDefault="006E716C" w:rsidP="006E716C">
      <w:pPr>
        <w:pStyle w:val="NormalWeb"/>
        <w:numPr>
          <w:ilvl w:val="0"/>
          <w:numId w:val="5"/>
        </w:numPr>
        <w:rPr>
          <w:rFonts w:ascii="Times New Roman" w:hAnsi="Times New Roman"/>
          <w:sz w:val="24"/>
          <w:szCs w:val="24"/>
        </w:rPr>
      </w:pPr>
      <w:r w:rsidRPr="000313F9">
        <w:rPr>
          <w:rFonts w:ascii="Times New Roman" w:hAnsi="Times New Roman"/>
          <w:sz w:val="24"/>
          <w:szCs w:val="24"/>
        </w:rPr>
        <w:t>Phone: 859.858.2100 or 800.2ASBURY (toll free)</w:t>
      </w:r>
    </w:p>
    <w:p w14:paraId="0446D8DC" w14:textId="77777777" w:rsidR="006E716C" w:rsidRPr="000313F9" w:rsidRDefault="006E716C" w:rsidP="006E716C">
      <w:pPr>
        <w:pStyle w:val="NormalWeb"/>
        <w:rPr>
          <w:rFonts w:ascii="Times New Roman" w:hAnsi="Times New Roman"/>
          <w:sz w:val="24"/>
          <w:szCs w:val="24"/>
        </w:rPr>
      </w:pPr>
      <w:r w:rsidRPr="000313F9">
        <w:rPr>
          <w:rStyle w:val="Strong"/>
          <w:rFonts w:ascii="Times New Roman" w:hAnsi="Times New Roman"/>
          <w:sz w:val="24"/>
          <w:szCs w:val="24"/>
        </w:rPr>
        <w:t>Materials Requests</w:t>
      </w:r>
    </w:p>
    <w:p w14:paraId="2CFA3156" w14:textId="77777777" w:rsidR="006E716C" w:rsidRPr="000313F9" w:rsidRDefault="006E716C" w:rsidP="006E716C">
      <w:pPr>
        <w:pStyle w:val="NormalWeb"/>
        <w:rPr>
          <w:rFonts w:ascii="Times New Roman" w:hAnsi="Times New Roman"/>
          <w:sz w:val="24"/>
          <w:szCs w:val="24"/>
        </w:rPr>
      </w:pPr>
      <w:r w:rsidRPr="000313F9">
        <w:rPr>
          <w:rFonts w:ascii="Times New Roman" w:hAnsi="Times New Roman"/>
          <w:sz w:val="24"/>
          <w:szCs w:val="24"/>
        </w:rPr>
        <w:t>Use the links on the library website to search the library catalog for available materials. Students on the Kentucky or Florida campuses can use their student ID cards to check out materials in person. Books can be returned or mailed to the library at either the Kentucky or Florida campus.</w:t>
      </w:r>
    </w:p>
    <w:p w14:paraId="154379AD" w14:textId="77777777" w:rsidR="006E716C" w:rsidRPr="000313F9" w:rsidRDefault="006E716C" w:rsidP="006E716C">
      <w:pPr>
        <w:pStyle w:val="NormalWeb"/>
        <w:rPr>
          <w:rFonts w:ascii="Times New Roman" w:hAnsi="Times New Roman"/>
          <w:sz w:val="24"/>
          <w:szCs w:val="24"/>
        </w:rPr>
      </w:pPr>
      <w:r w:rsidRPr="000313F9">
        <w:rPr>
          <w:rFonts w:ascii="Times New Roman" w:hAnsi="Times New Roman"/>
          <w:sz w:val="24"/>
          <w:szCs w:val="24"/>
        </w:rPr>
        <w:t xml:space="preserve">Students may request books, photocopies, or emailed attachments of journal articles or portions of reference books from the library. Allow 3-10 business days for requests to be filled. Contact the library for costs and instructions on how to make requests, or view the online tutorial at </w:t>
      </w:r>
      <w:hyperlink r:id="rId18" w:history="1">
        <w:r w:rsidRPr="000313F9">
          <w:rPr>
            <w:rStyle w:val="Hyperlink"/>
            <w:rFonts w:ascii="Times New Roman" w:hAnsi="Times New Roman"/>
            <w:sz w:val="24"/>
            <w:szCs w:val="24"/>
          </w:rPr>
          <w:t>guides.asburyseminary.edu/</w:t>
        </w:r>
        <w:proofErr w:type="spellStart"/>
        <w:r w:rsidRPr="000313F9">
          <w:rPr>
            <w:rStyle w:val="Hyperlink"/>
            <w:rFonts w:ascii="Times New Roman" w:hAnsi="Times New Roman"/>
            <w:sz w:val="24"/>
            <w:szCs w:val="24"/>
          </w:rPr>
          <w:t>libraryloan</w:t>
        </w:r>
        <w:proofErr w:type="spellEnd"/>
      </w:hyperlink>
      <w:r w:rsidRPr="000313F9">
        <w:rPr>
          <w:rFonts w:ascii="Times New Roman" w:hAnsi="Times New Roman"/>
          <w:sz w:val="24"/>
          <w:szCs w:val="24"/>
        </w:rPr>
        <w:t>.</w:t>
      </w:r>
    </w:p>
    <w:p w14:paraId="589F959F" w14:textId="77777777" w:rsidR="006E716C" w:rsidRPr="000313F9" w:rsidRDefault="006E716C" w:rsidP="006E716C">
      <w:pPr>
        <w:pStyle w:val="NormalWeb"/>
        <w:rPr>
          <w:rFonts w:ascii="Times New Roman" w:hAnsi="Times New Roman"/>
          <w:sz w:val="24"/>
          <w:szCs w:val="24"/>
        </w:rPr>
      </w:pPr>
      <w:r w:rsidRPr="000313F9">
        <w:rPr>
          <w:rStyle w:val="Strong"/>
          <w:rFonts w:ascii="Times New Roman" w:hAnsi="Times New Roman"/>
          <w:sz w:val="24"/>
          <w:szCs w:val="24"/>
        </w:rPr>
        <w:lastRenderedPageBreak/>
        <w:t>Online Resources</w:t>
      </w:r>
    </w:p>
    <w:p w14:paraId="7D3BE24E" w14:textId="77777777" w:rsidR="006E716C" w:rsidRPr="000313F9" w:rsidRDefault="006E716C" w:rsidP="006E716C">
      <w:pPr>
        <w:pStyle w:val="NormalWeb"/>
        <w:numPr>
          <w:ilvl w:val="0"/>
          <w:numId w:val="6"/>
        </w:numPr>
        <w:rPr>
          <w:rFonts w:ascii="Times New Roman" w:hAnsi="Times New Roman"/>
          <w:sz w:val="24"/>
          <w:szCs w:val="24"/>
        </w:rPr>
      </w:pPr>
      <w:r w:rsidRPr="000313F9">
        <w:rPr>
          <w:rFonts w:ascii="Times New Roman" w:hAnsi="Times New Roman"/>
          <w:sz w:val="24"/>
          <w:szCs w:val="24"/>
        </w:rPr>
        <w:t xml:space="preserve">Asbury Scholar – Find library books, </w:t>
      </w:r>
      <w:proofErr w:type="spellStart"/>
      <w:r w:rsidRPr="000313F9">
        <w:rPr>
          <w:rFonts w:ascii="Times New Roman" w:hAnsi="Times New Roman"/>
          <w:sz w:val="24"/>
          <w:szCs w:val="24"/>
        </w:rPr>
        <w:t>ebooks</w:t>
      </w:r>
      <w:proofErr w:type="spellEnd"/>
      <w:r w:rsidRPr="000313F9">
        <w:rPr>
          <w:rFonts w:ascii="Times New Roman" w:hAnsi="Times New Roman"/>
          <w:sz w:val="24"/>
          <w:szCs w:val="24"/>
        </w:rPr>
        <w:t xml:space="preserve">, journal articles, and other media at </w:t>
      </w:r>
      <w:hyperlink r:id="rId19"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p w14:paraId="7D65B99A" w14:textId="77777777" w:rsidR="006E716C" w:rsidRPr="000313F9" w:rsidRDefault="006E716C" w:rsidP="006E716C">
      <w:pPr>
        <w:numPr>
          <w:ilvl w:val="0"/>
          <w:numId w:val="6"/>
        </w:numPr>
        <w:spacing w:before="100" w:beforeAutospacing="1" w:after="100" w:afterAutospacing="1"/>
      </w:pPr>
      <w:r w:rsidRPr="000313F9">
        <w:t xml:space="preserve">Databases – Access links to online resources including the library catalog, online journal databases, encyclopedias, and more at </w:t>
      </w:r>
      <w:hyperlink r:id="rId20" w:history="1">
        <w:r w:rsidRPr="000313F9">
          <w:rPr>
            <w:rStyle w:val="Hyperlink"/>
          </w:rPr>
          <w:t>guides.asburyseminary.edu/</w:t>
        </w:r>
        <w:proofErr w:type="spellStart"/>
        <w:r w:rsidRPr="000313F9">
          <w:rPr>
            <w:rStyle w:val="Hyperlink"/>
          </w:rPr>
          <w:t>az.php</w:t>
        </w:r>
        <w:proofErr w:type="spellEnd"/>
      </w:hyperlink>
      <w:r w:rsidRPr="000313F9">
        <w:t>.</w:t>
      </w:r>
    </w:p>
    <w:p w14:paraId="428E3F1B" w14:textId="77777777" w:rsidR="006E716C" w:rsidRPr="000313F9" w:rsidRDefault="006E716C" w:rsidP="006E716C">
      <w:pPr>
        <w:pStyle w:val="NormalWeb"/>
        <w:rPr>
          <w:rFonts w:ascii="Times New Roman" w:hAnsi="Times New Roman"/>
          <w:sz w:val="24"/>
          <w:szCs w:val="24"/>
        </w:rPr>
      </w:pPr>
      <w:r w:rsidRPr="000313F9">
        <w:rPr>
          <w:rStyle w:val="Strong"/>
          <w:rFonts w:ascii="Times New Roman" w:hAnsi="Times New Roman"/>
          <w:sz w:val="24"/>
          <w:szCs w:val="24"/>
        </w:rPr>
        <w:t>Research Assistance</w:t>
      </w:r>
    </w:p>
    <w:p w14:paraId="6617D9E1" w14:textId="77777777" w:rsidR="006E716C" w:rsidRPr="000313F9" w:rsidRDefault="006E716C" w:rsidP="006E716C">
      <w:pPr>
        <w:pStyle w:val="NormalWeb"/>
        <w:rPr>
          <w:rFonts w:ascii="Times New Roman" w:hAnsi="Times New Roman"/>
          <w:sz w:val="24"/>
          <w:szCs w:val="24"/>
        </w:rPr>
      </w:pPr>
      <w:r w:rsidRPr="000313F9">
        <w:rPr>
          <w:rFonts w:ascii="Times New Roman" w:hAnsi="Times New Roman"/>
          <w:sz w:val="24"/>
          <w:szCs w:val="24"/>
        </w:rPr>
        <w:t>Students should contact Research Services in the library for research assistance. Help is available for general research questions, including how to find course materials online or navigate library resources. Training for supported Bible software or bibliographic management software is also available. Appointments can be made via:</w:t>
      </w:r>
    </w:p>
    <w:p w14:paraId="3C0E7C3B" w14:textId="77777777" w:rsidR="006E716C" w:rsidRPr="000313F9" w:rsidRDefault="006E716C" w:rsidP="006E716C">
      <w:pPr>
        <w:pStyle w:val="NormalWeb"/>
        <w:numPr>
          <w:ilvl w:val="0"/>
          <w:numId w:val="7"/>
        </w:numPr>
        <w:rPr>
          <w:rFonts w:ascii="Times New Roman" w:hAnsi="Times New Roman"/>
          <w:sz w:val="24"/>
          <w:szCs w:val="24"/>
        </w:rPr>
      </w:pPr>
      <w:r w:rsidRPr="000313F9">
        <w:rPr>
          <w:rFonts w:ascii="Times New Roman" w:hAnsi="Times New Roman"/>
          <w:sz w:val="24"/>
          <w:szCs w:val="24"/>
        </w:rPr>
        <w:t xml:space="preserve">Website: </w:t>
      </w:r>
      <w:hyperlink r:id="rId21" w:history="1">
        <w:r w:rsidRPr="000313F9">
          <w:rPr>
            <w:rStyle w:val="Hyperlink"/>
            <w:rFonts w:ascii="Times New Roman" w:hAnsi="Times New Roman"/>
            <w:sz w:val="24"/>
            <w:szCs w:val="24"/>
          </w:rPr>
          <w:t>asbury.to/library</w:t>
        </w:r>
      </w:hyperlink>
    </w:p>
    <w:p w14:paraId="12C0C811" w14:textId="77777777" w:rsidR="006E716C" w:rsidRPr="000313F9" w:rsidRDefault="006E716C" w:rsidP="006E716C">
      <w:pPr>
        <w:pStyle w:val="NormalWeb"/>
        <w:numPr>
          <w:ilvl w:val="0"/>
          <w:numId w:val="7"/>
        </w:numPr>
        <w:rPr>
          <w:rFonts w:ascii="Times New Roman" w:hAnsi="Times New Roman"/>
          <w:sz w:val="24"/>
          <w:szCs w:val="24"/>
        </w:rPr>
      </w:pPr>
      <w:r w:rsidRPr="000313F9">
        <w:rPr>
          <w:rFonts w:ascii="Times New Roman" w:hAnsi="Times New Roman"/>
          <w:sz w:val="24"/>
          <w:szCs w:val="24"/>
        </w:rPr>
        <w:t xml:space="preserve">Email: </w:t>
      </w:r>
      <w:hyperlink r:id="rId22" w:history="1">
        <w:r w:rsidRPr="000313F9">
          <w:rPr>
            <w:rStyle w:val="Hyperlink"/>
            <w:rFonts w:ascii="Times New Roman" w:hAnsi="Times New Roman"/>
            <w:sz w:val="24"/>
            <w:szCs w:val="24"/>
          </w:rPr>
          <w:t>helpdesk@asburyseminary.edu</w:t>
        </w:r>
      </w:hyperlink>
    </w:p>
    <w:p w14:paraId="08C7E57B" w14:textId="77777777" w:rsidR="006E716C" w:rsidRPr="000313F9" w:rsidRDefault="006E716C" w:rsidP="006E716C">
      <w:pPr>
        <w:pStyle w:val="NormalWeb"/>
        <w:numPr>
          <w:ilvl w:val="0"/>
          <w:numId w:val="7"/>
        </w:numPr>
        <w:rPr>
          <w:rFonts w:ascii="Times New Roman" w:hAnsi="Times New Roman"/>
          <w:sz w:val="24"/>
          <w:szCs w:val="24"/>
        </w:rPr>
      </w:pPr>
      <w:r w:rsidRPr="000313F9">
        <w:rPr>
          <w:rFonts w:ascii="Times New Roman" w:hAnsi="Times New Roman"/>
          <w:sz w:val="24"/>
          <w:szCs w:val="24"/>
        </w:rPr>
        <w:t>Phone: 859.858.2100 or 800.2ASBURY (toll free)</w:t>
      </w:r>
    </w:p>
    <w:p w14:paraId="77BB6716" w14:textId="77777777" w:rsidR="006E716C" w:rsidRPr="000313F9" w:rsidRDefault="006E716C" w:rsidP="006E716C">
      <w:pPr>
        <w:pStyle w:val="NormalWeb"/>
        <w:rPr>
          <w:rFonts w:ascii="Times New Roman" w:hAnsi="Times New Roman"/>
          <w:sz w:val="24"/>
          <w:szCs w:val="24"/>
        </w:rPr>
      </w:pPr>
      <w:r w:rsidRPr="000313F9">
        <w:rPr>
          <w:rStyle w:val="Strong"/>
          <w:rFonts w:ascii="Times New Roman" w:hAnsi="Times New Roman"/>
          <w:sz w:val="24"/>
          <w:szCs w:val="24"/>
        </w:rPr>
        <w:t>The Writing Center</w:t>
      </w:r>
    </w:p>
    <w:p w14:paraId="6B6EBB2A" w14:textId="77777777" w:rsidR="006E716C" w:rsidRPr="000313F9" w:rsidRDefault="006E716C" w:rsidP="006E716C">
      <w:pPr>
        <w:pStyle w:val="NormalWeb"/>
        <w:numPr>
          <w:ilvl w:val="0"/>
          <w:numId w:val="8"/>
        </w:numPr>
        <w:rPr>
          <w:rFonts w:ascii="Times New Roman" w:hAnsi="Times New Roman"/>
          <w:sz w:val="24"/>
          <w:szCs w:val="24"/>
        </w:rPr>
      </w:pPr>
      <w:r w:rsidRPr="000313F9">
        <w:rPr>
          <w:rFonts w:ascii="Times New Roman" w:hAnsi="Times New Roman"/>
          <w:sz w:val="24"/>
          <w:szCs w:val="24"/>
        </w:rPr>
        <w:t>The goal of the Writing Center is to help students improve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120F23FC" w14:textId="77777777" w:rsidR="006E716C" w:rsidRPr="000313F9" w:rsidRDefault="006E716C" w:rsidP="006E716C">
      <w:pPr>
        <w:pStyle w:val="NormalWeb"/>
        <w:numPr>
          <w:ilvl w:val="1"/>
          <w:numId w:val="8"/>
        </w:numPr>
        <w:rPr>
          <w:rFonts w:ascii="Times New Roman" w:hAnsi="Times New Roman"/>
          <w:sz w:val="24"/>
          <w:szCs w:val="24"/>
        </w:rPr>
      </w:pPr>
      <w:r w:rsidRPr="000313F9">
        <w:rPr>
          <w:rFonts w:ascii="Times New Roman" w:hAnsi="Times New Roman"/>
          <w:sz w:val="24"/>
          <w:szCs w:val="24"/>
        </w:rPr>
        <w:t>Website: </w:t>
      </w:r>
      <w:hyperlink r:id="rId23" w:history="1">
        <w:r w:rsidRPr="000313F9">
          <w:rPr>
            <w:rStyle w:val="Hyperlink"/>
            <w:rFonts w:ascii="Times New Roman" w:hAnsi="Times New Roman"/>
            <w:sz w:val="24"/>
            <w:szCs w:val="24"/>
          </w:rPr>
          <w:t>asbury.to/</w:t>
        </w:r>
        <w:proofErr w:type="spellStart"/>
        <w:r w:rsidRPr="000313F9">
          <w:rPr>
            <w:rStyle w:val="Hyperlink"/>
            <w:rFonts w:ascii="Times New Roman" w:hAnsi="Times New Roman"/>
            <w:sz w:val="24"/>
            <w:szCs w:val="24"/>
          </w:rPr>
          <w:t>writingcenter</w:t>
        </w:r>
        <w:proofErr w:type="spellEnd"/>
        <w:r w:rsidRPr="000313F9">
          <w:rPr>
            <w:rStyle w:val="Hyperlink"/>
            <w:rFonts w:ascii="Times New Roman" w:hAnsi="Times New Roman"/>
            <w:sz w:val="24"/>
            <w:szCs w:val="24"/>
          </w:rPr>
          <w:t xml:space="preserve"> </w:t>
        </w:r>
      </w:hyperlink>
    </w:p>
    <w:p w14:paraId="69E43969" w14:textId="77777777" w:rsidR="006E716C" w:rsidRPr="000313F9" w:rsidRDefault="006E716C" w:rsidP="006E716C">
      <w:pPr>
        <w:pStyle w:val="NormalWeb"/>
        <w:numPr>
          <w:ilvl w:val="1"/>
          <w:numId w:val="8"/>
        </w:numPr>
        <w:rPr>
          <w:rFonts w:ascii="Times New Roman" w:hAnsi="Times New Roman"/>
          <w:sz w:val="24"/>
          <w:szCs w:val="24"/>
        </w:rPr>
      </w:pPr>
      <w:r w:rsidRPr="000313F9">
        <w:rPr>
          <w:rFonts w:ascii="Times New Roman" w:hAnsi="Times New Roman"/>
          <w:sz w:val="24"/>
          <w:szCs w:val="24"/>
        </w:rPr>
        <w:t xml:space="preserve">Email: </w:t>
      </w:r>
      <w:hyperlink r:id="rId24" w:history="1">
        <w:r w:rsidRPr="000313F9">
          <w:rPr>
            <w:rStyle w:val="Hyperlink"/>
            <w:rFonts w:ascii="Times New Roman" w:hAnsi="Times New Roman"/>
            <w:sz w:val="24"/>
            <w:szCs w:val="24"/>
          </w:rPr>
          <w:t>helpdesk@asburyseminary.edu</w:t>
        </w:r>
      </w:hyperlink>
      <w:r w:rsidRPr="000313F9">
        <w:rPr>
          <w:rFonts w:ascii="Times New Roman" w:hAnsi="Times New Roman"/>
          <w:sz w:val="24"/>
          <w:szCs w:val="24"/>
        </w:rPr>
        <w:t> </w:t>
      </w:r>
    </w:p>
    <w:p w14:paraId="737B5A31" w14:textId="77777777" w:rsidR="006E716C" w:rsidRPr="000313F9" w:rsidRDefault="006E716C" w:rsidP="006E716C">
      <w:pPr>
        <w:pStyle w:val="NormalWeb"/>
        <w:numPr>
          <w:ilvl w:val="1"/>
          <w:numId w:val="8"/>
        </w:numPr>
        <w:rPr>
          <w:rFonts w:ascii="Times New Roman" w:hAnsi="Times New Roman"/>
          <w:sz w:val="24"/>
          <w:szCs w:val="24"/>
        </w:rPr>
      </w:pPr>
      <w:r w:rsidRPr="000313F9">
        <w:rPr>
          <w:rFonts w:ascii="Times New Roman" w:hAnsi="Times New Roman"/>
          <w:sz w:val="24"/>
          <w:szCs w:val="24"/>
        </w:rPr>
        <w:t>Phone: 859.858.2100 or 800.2ASBURY (toll free)</w:t>
      </w:r>
    </w:p>
    <w:p w14:paraId="5E3FFCF7" w14:textId="77777777" w:rsidR="006E716C" w:rsidRPr="000313F9" w:rsidRDefault="006E716C" w:rsidP="006E716C">
      <w:pPr>
        <w:pStyle w:val="NormalWeb"/>
        <w:numPr>
          <w:ilvl w:val="0"/>
          <w:numId w:val="8"/>
        </w:numPr>
        <w:rPr>
          <w:rFonts w:ascii="Times New Roman" w:hAnsi="Times New Roman"/>
          <w:sz w:val="24"/>
          <w:szCs w:val="24"/>
        </w:rPr>
      </w:pPr>
      <w:r w:rsidRPr="000313F9">
        <w:rPr>
          <w:rFonts w:ascii="Times New Roman" w:hAnsi="Times New Roman"/>
          <w:sz w:val="24"/>
          <w:szCs w:val="24"/>
        </w:rPr>
        <w:t xml:space="preserve">Students can sign up for 30-minute sessions on the library website at </w:t>
      </w:r>
      <w:hyperlink r:id="rId25"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tbl>
      <w:tblPr>
        <w:tblStyle w:val="TableGrid"/>
        <w:tblW w:w="0" w:type="auto"/>
        <w:shd w:val="clear" w:color="auto" w:fill="1F497D" w:themeFill="text2"/>
        <w:tblLook w:val="04A0" w:firstRow="1" w:lastRow="0" w:firstColumn="1" w:lastColumn="0" w:noHBand="0" w:noVBand="1"/>
      </w:tblPr>
      <w:tblGrid>
        <w:gridCol w:w="8630"/>
      </w:tblGrid>
      <w:tr w:rsidR="006E716C" w14:paraId="25650B8E" w14:textId="77777777" w:rsidTr="00496B23">
        <w:tc>
          <w:tcPr>
            <w:tcW w:w="8630" w:type="dxa"/>
            <w:shd w:val="clear" w:color="auto" w:fill="1F497D" w:themeFill="text2"/>
            <w:vAlign w:val="center"/>
          </w:tcPr>
          <w:p w14:paraId="57D8709D" w14:textId="77777777" w:rsidR="006E716C" w:rsidRPr="00A93C8B" w:rsidRDefault="006E716C" w:rsidP="00496B23">
            <w:pPr>
              <w:jc w:val="center"/>
              <w:rPr>
                <w:rFonts w:ascii="Arial" w:hAnsi="Arial"/>
                <w:color w:val="FFFFFF" w:themeColor="background1"/>
              </w:rPr>
            </w:pPr>
            <w:r w:rsidRPr="00A93C8B">
              <w:rPr>
                <w:rFonts w:ascii="Arial" w:hAnsi="Arial"/>
                <w:color w:val="FFFFFF" w:themeColor="background1"/>
              </w:rPr>
              <w:t>POLICIES</w:t>
            </w:r>
          </w:p>
        </w:tc>
      </w:tr>
    </w:tbl>
    <w:p w14:paraId="30791C3B" w14:textId="77777777" w:rsidR="006E716C" w:rsidRPr="006A0315" w:rsidRDefault="006E716C" w:rsidP="006E716C">
      <w:pPr>
        <w:pStyle w:val="NormalWeb"/>
        <w:rPr>
          <w:rFonts w:ascii="Times New Roman" w:hAnsi="Times New Roman"/>
          <w:sz w:val="24"/>
          <w:szCs w:val="24"/>
        </w:rPr>
      </w:pPr>
      <w:r w:rsidRPr="006A0315">
        <w:rPr>
          <w:rFonts w:ascii="Times New Roman" w:hAnsi="Times New Roman"/>
          <w:sz w:val="24"/>
          <w:szCs w:val="24"/>
        </w:rPr>
        <w:t xml:space="preserve">Each student is responsible for being familiar with seminary policies. Asbury Seminary reserves the right to change policies when necessary. Below are brief descriptions of a few seminary policies. For more detailed information regarding school policies, please refer to the ATS Student Handbook at </w:t>
      </w:r>
      <w:hyperlink r:id="rId26" w:history="1">
        <w:r w:rsidRPr="006A0315">
          <w:rPr>
            <w:rStyle w:val="Hyperlink"/>
            <w:rFonts w:ascii="Times New Roman" w:hAnsi="Times New Roman"/>
            <w:sz w:val="24"/>
            <w:szCs w:val="24"/>
          </w:rPr>
          <w:t>asburyseminary.edu/students/student-services/student-handbook</w:t>
        </w:r>
      </w:hyperlink>
      <w:r w:rsidRPr="006A0315">
        <w:rPr>
          <w:rFonts w:ascii="Times New Roman" w:hAnsi="Times New Roman"/>
          <w:sz w:val="24"/>
          <w:szCs w:val="24"/>
        </w:rPr>
        <w:t>/</w:t>
      </w:r>
    </w:p>
    <w:p w14:paraId="313CCE83" w14:textId="77777777" w:rsidR="006E716C" w:rsidRPr="006A0315" w:rsidRDefault="006E716C" w:rsidP="006E716C">
      <w:pPr>
        <w:pStyle w:val="NormalWeb"/>
        <w:rPr>
          <w:rFonts w:ascii="Times New Roman" w:hAnsi="Times New Roman"/>
          <w:sz w:val="24"/>
          <w:szCs w:val="24"/>
        </w:rPr>
      </w:pPr>
      <w:r w:rsidRPr="006A0315">
        <w:rPr>
          <w:rStyle w:val="Strong"/>
          <w:rFonts w:ascii="Times New Roman" w:hAnsi="Times New Roman"/>
          <w:sz w:val="24"/>
          <w:szCs w:val="24"/>
        </w:rPr>
        <w:t>Disability Accommodations</w:t>
      </w:r>
    </w:p>
    <w:p w14:paraId="04CB5195" w14:textId="77777777" w:rsidR="006E716C" w:rsidRPr="006A0315" w:rsidRDefault="006E716C" w:rsidP="006E716C">
      <w:pPr>
        <w:pStyle w:val="NormalWeb"/>
        <w:rPr>
          <w:rFonts w:ascii="Times New Roman" w:hAnsi="Times New Roman"/>
          <w:sz w:val="24"/>
          <w:szCs w:val="24"/>
        </w:rPr>
      </w:pPr>
      <w:r w:rsidRPr="006A0315">
        <w:rPr>
          <w:rFonts w:ascii="Times New Roman" w:hAnsi="Times New Roman"/>
          <w:sz w:val="24"/>
          <w:szCs w:val="24"/>
        </w:rPr>
        <w:t xml:space="preserve">Asbury Theological Seminary provides reasonable accommodation on an individualized basis for qualified students with disabilities. Students are required to provide documentation of a disability prior to receiving classroom accommodations. Since accommodations may require early planning before or at the start of the term and are generally not provided retroactively, students need to contact an Accommodations </w:t>
      </w:r>
      <w:r w:rsidRPr="006A0315">
        <w:rPr>
          <w:rFonts w:ascii="Times New Roman" w:hAnsi="Times New Roman"/>
          <w:sz w:val="24"/>
          <w:szCs w:val="24"/>
        </w:rPr>
        <w:lastRenderedPageBreak/>
        <w:t>Officer as soon as possible. If you are a student with a disability and believe you require reasonable accommodations in this class, you will need to make an appointment with an Accommodations Officer in the Office of the Registrar on the Kentucky campus or in the Enrollment Management Office on the Florida campus. Students attending the Tennessee site should contact the Kentucky Registrar.</w:t>
      </w:r>
    </w:p>
    <w:p w14:paraId="07057A61" w14:textId="77777777" w:rsidR="006E716C" w:rsidRPr="006A0315" w:rsidRDefault="006E716C" w:rsidP="006E716C">
      <w:pPr>
        <w:pStyle w:val="NormalWeb"/>
        <w:rPr>
          <w:rFonts w:ascii="Times New Roman" w:hAnsi="Times New Roman"/>
          <w:sz w:val="24"/>
          <w:szCs w:val="24"/>
        </w:rPr>
      </w:pPr>
      <w:r w:rsidRPr="006A0315">
        <w:rPr>
          <w:rStyle w:val="Strong"/>
          <w:rFonts w:ascii="Times New Roman" w:hAnsi="Times New Roman"/>
          <w:sz w:val="24"/>
          <w:szCs w:val="24"/>
        </w:rPr>
        <w:t>Academic Integrity</w:t>
      </w:r>
    </w:p>
    <w:p w14:paraId="78348605" w14:textId="77777777" w:rsidR="006E716C" w:rsidRPr="006A0315" w:rsidRDefault="006E716C" w:rsidP="006E716C">
      <w:pPr>
        <w:pStyle w:val="NormalWeb"/>
        <w:rPr>
          <w:rFonts w:ascii="Times New Roman" w:hAnsi="Times New Roman"/>
          <w:sz w:val="24"/>
          <w:szCs w:val="24"/>
        </w:rPr>
      </w:pPr>
      <w:r w:rsidRPr="006A0315">
        <w:rPr>
          <w:rFonts w:ascii="Times New Roman" w:hAnsi="Times New Roman"/>
          <w:sz w:val="24"/>
          <w:szCs w:val="24"/>
        </w:rPr>
        <w:t xml:space="preserve">Academic integrity is expected of every student. Plagiarism, that is, “presenting … another’s ideas or writings as one’s own,” is considered a serious violation of integrity and is unacceptable. Detailed information, including the penalty for plagiarizing, is in the Student Handbook. For additional information about plagiarism, go to </w:t>
      </w:r>
      <w:hyperlink r:id="rId27" w:history="1">
        <w:r w:rsidRPr="006A0315">
          <w:rPr>
            <w:rStyle w:val="Hyperlink"/>
            <w:rFonts w:ascii="Times New Roman" w:hAnsi="Times New Roman"/>
            <w:sz w:val="24"/>
            <w:szCs w:val="24"/>
          </w:rPr>
          <w:t>plagiarism.org.</w:t>
        </w:r>
      </w:hyperlink>
      <w:r w:rsidRPr="006A0315">
        <w:rPr>
          <w:rFonts w:ascii="Times New Roman" w:hAnsi="Times New Roman"/>
          <w:sz w:val="24"/>
          <w:szCs w:val="24"/>
        </w:rPr>
        <w:br/>
      </w:r>
      <w:r w:rsidRPr="006A0315">
        <w:rPr>
          <w:rFonts w:ascii="Times New Roman" w:hAnsi="Times New Roman"/>
          <w:sz w:val="24"/>
          <w:szCs w:val="24"/>
        </w:rPr>
        <w:br/>
        <w:t xml:space="preserve">In this course we may utilize </w:t>
      </w:r>
      <w:proofErr w:type="spellStart"/>
      <w:r w:rsidRPr="006A0315">
        <w:rPr>
          <w:rFonts w:ascii="Times New Roman" w:hAnsi="Times New Roman"/>
          <w:sz w:val="24"/>
          <w:szCs w:val="24"/>
        </w:rPr>
        <w:t>Unicheck</w:t>
      </w:r>
      <w:proofErr w:type="spellEnd"/>
      <w:r w:rsidRPr="006A0315">
        <w:rPr>
          <w:rFonts w:ascii="Times New Roman" w:hAnsi="Times New Roman"/>
          <w:sz w:val="24"/>
          <w:szCs w:val="24"/>
        </w:rPr>
        <w:t xml:space="preserve">, an automated system that compares students’ assignments with websites as well as a database of previously submitted student work. After the assignment is processed, instructors receive a report from </w:t>
      </w:r>
      <w:hyperlink r:id="rId28" w:history="1">
        <w:r w:rsidRPr="006A0315">
          <w:rPr>
            <w:rStyle w:val="Hyperlink"/>
            <w:rFonts w:ascii="Times New Roman" w:hAnsi="Times New Roman"/>
            <w:sz w:val="24"/>
            <w:szCs w:val="24"/>
          </w:rPr>
          <w:t>unicheck.com</w:t>
        </w:r>
      </w:hyperlink>
      <w:r w:rsidRPr="006A0315">
        <w:rPr>
          <w:rFonts w:ascii="Times New Roman" w:hAnsi="Times New Roman"/>
          <w:sz w:val="24"/>
          <w:szCs w:val="24"/>
        </w:rPr>
        <w:t xml:space="preserve"> (through </w:t>
      </w:r>
      <w:proofErr w:type="spellStart"/>
      <w:r w:rsidRPr="006A0315">
        <w:rPr>
          <w:rFonts w:ascii="Times New Roman" w:hAnsi="Times New Roman"/>
          <w:sz w:val="24"/>
          <w:szCs w:val="24"/>
        </w:rPr>
        <w:t>SpeedGrader</w:t>
      </w:r>
      <w:proofErr w:type="spellEnd"/>
      <w:r w:rsidRPr="006A0315">
        <w:rPr>
          <w:rFonts w:ascii="Times New Roman" w:hAnsi="Times New Roman"/>
          <w:sz w:val="24"/>
          <w:szCs w:val="24"/>
        </w:rPr>
        <w:t xml:space="preserve">™) that states if and how another person’s work was used in the assignment. For more information, see www.unicheck.com. If you have questions about academic honesty, please contact the library at </w:t>
      </w:r>
      <w:hyperlink r:id="rId29" w:history="1">
        <w:r w:rsidRPr="006A0315">
          <w:rPr>
            <w:rStyle w:val="Hyperlink"/>
            <w:rFonts w:ascii="Times New Roman" w:hAnsi="Times New Roman"/>
            <w:sz w:val="24"/>
            <w:szCs w:val="24"/>
          </w:rPr>
          <w:t>helpdesk@asburyseminary.edu</w:t>
        </w:r>
      </w:hyperlink>
      <w:r w:rsidRPr="006A0315">
        <w:rPr>
          <w:rFonts w:ascii="Times New Roman" w:hAnsi="Times New Roman"/>
          <w:sz w:val="24"/>
          <w:szCs w:val="24"/>
        </w:rPr>
        <w:t>.</w:t>
      </w:r>
    </w:p>
    <w:p w14:paraId="12066328" w14:textId="77777777" w:rsidR="006E716C" w:rsidRPr="006A0315" w:rsidRDefault="006E716C" w:rsidP="006E716C">
      <w:pPr>
        <w:pStyle w:val="NormalWeb"/>
        <w:rPr>
          <w:rFonts w:ascii="Times New Roman" w:hAnsi="Times New Roman"/>
          <w:sz w:val="24"/>
          <w:szCs w:val="24"/>
        </w:rPr>
      </w:pPr>
      <w:r w:rsidRPr="006A0315">
        <w:rPr>
          <w:rStyle w:val="Strong"/>
          <w:rFonts w:ascii="Times New Roman" w:hAnsi="Times New Roman"/>
          <w:sz w:val="24"/>
          <w:szCs w:val="24"/>
        </w:rPr>
        <w:t>Copyright Information</w:t>
      </w:r>
    </w:p>
    <w:p w14:paraId="1A16BA65" w14:textId="77777777" w:rsidR="006E716C" w:rsidRPr="006A0315" w:rsidRDefault="006E716C" w:rsidP="006E716C">
      <w:pPr>
        <w:pStyle w:val="NormalWeb"/>
        <w:rPr>
          <w:rFonts w:ascii="Times New Roman" w:hAnsi="Times New Roman"/>
          <w:sz w:val="24"/>
          <w:szCs w:val="24"/>
        </w:rPr>
      </w:pPr>
      <w:r w:rsidRPr="006A0315">
        <w:rPr>
          <w:rFonts w:ascii="Times New Roman" w:hAnsi="Times New Roman"/>
          <w:sz w:val="24"/>
          <w:szCs w:val="24"/>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74F96564" w14:textId="77777777" w:rsidR="006E716C" w:rsidRPr="006A0315" w:rsidRDefault="006E716C" w:rsidP="006E716C">
      <w:pPr>
        <w:pStyle w:val="NormalWeb"/>
        <w:rPr>
          <w:rFonts w:ascii="Times New Roman" w:hAnsi="Times New Roman"/>
          <w:sz w:val="24"/>
          <w:szCs w:val="24"/>
        </w:rPr>
      </w:pPr>
      <w:r w:rsidRPr="006A0315">
        <w:rPr>
          <w:rFonts w:ascii="Times New Roman" w:hAnsi="Times New Roman"/>
          <w:sz w:val="24"/>
          <w:szCs w:val="24"/>
        </w:rPr>
        <w:t>By using online media resources, students are consenting to abide by this copyright policy. Any duplication, reproduction, or modification of this material without express written consent from Asbury Theological Seminary and/or the original publisher is strictly prohibited.</w:t>
      </w:r>
    </w:p>
    <w:tbl>
      <w:tblPr>
        <w:tblStyle w:val="TableGrid"/>
        <w:tblW w:w="0" w:type="auto"/>
        <w:shd w:val="clear" w:color="auto" w:fill="1F497D" w:themeFill="text2"/>
        <w:tblLook w:val="04A0" w:firstRow="1" w:lastRow="0" w:firstColumn="1" w:lastColumn="0" w:noHBand="0" w:noVBand="1"/>
      </w:tblPr>
      <w:tblGrid>
        <w:gridCol w:w="8630"/>
      </w:tblGrid>
      <w:tr w:rsidR="006E716C" w14:paraId="6E76C7C1" w14:textId="77777777" w:rsidTr="00496B23">
        <w:tc>
          <w:tcPr>
            <w:tcW w:w="8630" w:type="dxa"/>
            <w:shd w:val="clear" w:color="auto" w:fill="1F497D" w:themeFill="text2"/>
            <w:vAlign w:val="center"/>
          </w:tcPr>
          <w:p w14:paraId="1EB3B015" w14:textId="77777777" w:rsidR="006E716C" w:rsidRPr="00A93C8B" w:rsidRDefault="006E716C" w:rsidP="00496B23">
            <w:pPr>
              <w:jc w:val="center"/>
              <w:rPr>
                <w:rFonts w:ascii="Arial" w:hAnsi="Arial"/>
                <w:color w:val="FFFFFF" w:themeColor="background1"/>
              </w:rPr>
            </w:pPr>
            <w:r>
              <w:rPr>
                <w:rFonts w:ascii="Arial" w:hAnsi="Arial"/>
                <w:color w:val="FFFFFF" w:themeColor="background1"/>
              </w:rPr>
              <w:t>ZOOM</w:t>
            </w:r>
          </w:p>
        </w:tc>
      </w:tr>
    </w:tbl>
    <w:p w14:paraId="5DDA24CF" w14:textId="77777777" w:rsidR="006E716C" w:rsidRPr="00392393" w:rsidRDefault="006E716C" w:rsidP="006E716C">
      <w:pPr>
        <w:pStyle w:val="NormalWeb"/>
        <w:rPr>
          <w:rFonts w:ascii="Times New Roman" w:hAnsi="Times New Roman"/>
          <w:sz w:val="24"/>
          <w:szCs w:val="24"/>
        </w:rPr>
      </w:pPr>
      <w:r w:rsidRPr="00392393">
        <w:rPr>
          <w:rFonts w:ascii="Times New Roman" w:hAnsi="Times New Roman"/>
          <w:sz w:val="24"/>
          <w:szCs w:val="24"/>
        </w:rPr>
        <w:t>Courses may use Zoom for synchronous online instruction. These sessions may be recorded by the professor and posted into the Canvas classroom. The recorded sessions will not be downloadable, and will not be used by the professor in future classes unless there is documented permission from all of the students in the recording. Chat rooms in a Zoom call are recorded and discretion should be exercised when using the chat feature, including in private rooms. </w:t>
      </w:r>
    </w:p>
    <w:p w14:paraId="14C2F00B" w14:textId="77777777" w:rsidR="006E716C" w:rsidRPr="00392393" w:rsidRDefault="006E716C" w:rsidP="006E716C">
      <w:pPr>
        <w:pStyle w:val="NormalWeb"/>
        <w:rPr>
          <w:rFonts w:ascii="Times New Roman" w:hAnsi="Times New Roman"/>
          <w:sz w:val="24"/>
          <w:szCs w:val="24"/>
        </w:rPr>
      </w:pPr>
      <w:r w:rsidRPr="00392393">
        <w:rPr>
          <w:rFonts w:ascii="Times New Roman" w:hAnsi="Times New Roman"/>
          <w:sz w:val="24"/>
          <w:szCs w:val="24"/>
        </w:rPr>
        <w:lastRenderedPageBreak/>
        <w:t>Video recordings may be considered educational records under the Family Education Rights &amp; Privacy Act (FERPA) and will be protected as such by the Seminary. Zoom collects only minimal client information and ensures that information is kept secure (</w:t>
      </w:r>
      <w:hyperlink r:id="rId30" w:history="1">
        <w:r w:rsidRPr="00392393">
          <w:rPr>
            <w:rStyle w:val="Hyperlink"/>
            <w:rFonts w:ascii="Times New Roman" w:hAnsi="Times New Roman"/>
            <w:sz w:val="24"/>
            <w:szCs w:val="24"/>
          </w:rPr>
          <w:t>https://zoom.us/docs/doc/FERPA%20Guide.pdf</w:t>
        </w:r>
      </w:hyperlink>
      <w:r w:rsidRPr="00392393">
        <w:rPr>
          <w:rFonts w:ascii="Times New Roman" w:hAnsi="Times New Roman"/>
          <w:sz w:val="24"/>
          <w:szCs w:val="24"/>
        </w:rPr>
        <w:t>). </w:t>
      </w:r>
    </w:p>
    <w:p w14:paraId="157F9D7B" w14:textId="77777777" w:rsidR="006E716C" w:rsidRPr="00392393" w:rsidRDefault="006E716C" w:rsidP="006E716C">
      <w:pPr>
        <w:pStyle w:val="NormalWeb"/>
        <w:rPr>
          <w:rFonts w:ascii="Times New Roman" w:hAnsi="Times New Roman"/>
          <w:sz w:val="24"/>
          <w:szCs w:val="24"/>
        </w:rPr>
      </w:pPr>
      <w:r w:rsidRPr="00392393">
        <w:rPr>
          <w:rFonts w:ascii="Times New Roman" w:hAnsi="Times New Roman"/>
          <w:sz w:val="24"/>
          <w:szCs w:val="24"/>
        </w:rPr>
        <w:t>Requests for accessibility accommodations related to Zoom will be dealt with on a case-by-case basis as described above under Disability Accommodations. </w:t>
      </w:r>
    </w:p>
    <w:tbl>
      <w:tblPr>
        <w:tblStyle w:val="TableGrid"/>
        <w:tblW w:w="0" w:type="auto"/>
        <w:shd w:val="clear" w:color="auto" w:fill="1F497D" w:themeFill="text2"/>
        <w:tblLook w:val="04A0" w:firstRow="1" w:lastRow="0" w:firstColumn="1" w:lastColumn="0" w:noHBand="0" w:noVBand="1"/>
      </w:tblPr>
      <w:tblGrid>
        <w:gridCol w:w="8630"/>
      </w:tblGrid>
      <w:tr w:rsidR="006E716C" w14:paraId="512D42AF" w14:textId="77777777" w:rsidTr="00496B23">
        <w:tc>
          <w:tcPr>
            <w:tcW w:w="8630" w:type="dxa"/>
            <w:shd w:val="clear" w:color="auto" w:fill="1F497D" w:themeFill="text2"/>
            <w:vAlign w:val="center"/>
          </w:tcPr>
          <w:p w14:paraId="5BC93619" w14:textId="77777777" w:rsidR="006E716C" w:rsidRPr="00A93C8B" w:rsidRDefault="006E716C" w:rsidP="00496B23">
            <w:pPr>
              <w:jc w:val="center"/>
              <w:rPr>
                <w:rFonts w:ascii="Arial" w:hAnsi="Arial"/>
                <w:color w:val="FFFFFF" w:themeColor="background1"/>
              </w:rPr>
            </w:pPr>
            <w:r>
              <w:rPr>
                <w:rFonts w:ascii="Arial" w:hAnsi="Arial"/>
                <w:color w:val="FFFFFF" w:themeColor="background1"/>
              </w:rPr>
              <w:t>APPENDIX</w:t>
            </w:r>
          </w:p>
        </w:tc>
      </w:tr>
    </w:tbl>
    <w:p w14:paraId="5064191A" w14:textId="77777777" w:rsidR="006E716C" w:rsidRDefault="006E716C" w:rsidP="006E716C">
      <w:pPr>
        <w:rPr>
          <w:i/>
          <w:color w:val="000000"/>
        </w:rPr>
      </w:pPr>
    </w:p>
    <w:p w14:paraId="2B23D902" w14:textId="77777777" w:rsidR="006E716C" w:rsidRPr="008E404D" w:rsidRDefault="006E716C" w:rsidP="006E716C">
      <w:pPr>
        <w:rPr>
          <w:color w:val="000000"/>
        </w:rPr>
      </w:pPr>
      <w:r>
        <w:rPr>
          <w:i/>
          <w:color w:val="000000"/>
        </w:rPr>
        <w:t>N/A</w:t>
      </w:r>
    </w:p>
    <w:p w14:paraId="1948DE0C" w14:textId="77777777" w:rsidR="006E716C" w:rsidRPr="008E404D" w:rsidRDefault="006E716C" w:rsidP="006E716C">
      <w:pPr>
        <w:rPr>
          <w:color w:val="000000"/>
        </w:rPr>
      </w:pPr>
    </w:p>
    <w:bookmarkEnd w:id="2"/>
    <w:p w14:paraId="1B7B2E4E" w14:textId="77777777" w:rsidR="006E716C" w:rsidRPr="00FE477F" w:rsidRDefault="006E716C" w:rsidP="006E716C">
      <w:pPr>
        <w:rPr>
          <w:rFonts w:ascii="Times" w:eastAsia="Times New Roman" w:hAnsi="Times"/>
        </w:rPr>
      </w:pPr>
    </w:p>
    <w:p w14:paraId="5FAC25CC" w14:textId="77777777" w:rsidR="006E716C" w:rsidRPr="00DB1981" w:rsidRDefault="006E716C" w:rsidP="006E716C">
      <w:pPr>
        <w:rPr>
          <w:i/>
          <w:color w:val="000000"/>
        </w:rPr>
      </w:pPr>
    </w:p>
    <w:p w14:paraId="71607031" w14:textId="77777777" w:rsidR="00A52F10" w:rsidRPr="008E404D" w:rsidRDefault="00A52F10" w:rsidP="00873211">
      <w:pPr>
        <w:rPr>
          <w:color w:val="000000"/>
        </w:rPr>
      </w:pPr>
    </w:p>
    <w:sectPr w:rsidR="00A52F10" w:rsidRPr="008E404D" w:rsidSect="00450C3E">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3C48">
      <w:rPr>
        <w:rStyle w:val="PageNumber"/>
        <w:noProof/>
      </w:rPr>
      <w:t>5</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E87E06" w:rsidRDefault="00E87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E87E06" w:rsidRDefault="00E87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E87E06" w:rsidRDefault="00E87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E87E06" w:rsidRDefault="00E87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520A"/>
    <w:multiLevelType w:val="multilevel"/>
    <w:tmpl w:val="3EC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30F3E"/>
    <w:multiLevelType w:val="multilevel"/>
    <w:tmpl w:val="C3E2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C46292"/>
    <w:multiLevelType w:val="multilevel"/>
    <w:tmpl w:val="68CC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9020C"/>
    <w:multiLevelType w:val="hybridMultilevel"/>
    <w:tmpl w:val="4700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237A7A"/>
    <w:multiLevelType w:val="multilevel"/>
    <w:tmpl w:val="C92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77E12"/>
    <w:multiLevelType w:val="hybridMultilevel"/>
    <w:tmpl w:val="3C3062CC"/>
    <w:lvl w:ilvl="0" w:tplc="82965A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8553FB"/>
    <w:multiLevelType w:val="multilevel"/>
    <w:tmpl w:val="236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527D1"/>
    <w:multiLevelType w:val="multilevel"/>
    <w:tmpl w:val="721E8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FB5A2D"/>
    <w:multiLevelType w:val="multilevel"/>
    <w:tmpl w:val="84D6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5FA3798"/>
    <w:multiLevelType w:val="multilevel"/>
    <w:tmpl w:val="2350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1"/>
  </w:num>
  <w:num w:numId="4">
    <w:abstractNumId w:val="7"/>
  </w:num>
  <w:num w:numId="5">
    <w:abstractNumId w:val="0"/>
  </w:num>
  <w:num w:numId="6">
    <w:abstractNumId w:val="5"/>
  </w:num>
  <w:num w:numId="7">
    <w:abstractNumId w:val="1"/>
  </w:num>
  <w:num w:numId="8">
    <w:abstractNumId w:val="8"/>
  </w:num>
  <w:num w:numId="9">
    <w:abstractNumId w:val="3"/>
  </w:num>
  <w:num w:numId="10">
    <w:abstractNumId w:val="9"/>
  </w:num>
  <w:num w:numId="11">
    <w:abstractNumId w:val="2"/>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3969">
      <o:colormru v:ext="edit" colors="#00445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0E"/>
    <w:rsid w:val="000033DA"/>
    <w:rsid w:val="000076DA"/>
    <w:rsid w:val="00007DC8"/>
    <w:rsid w:val="00011AEE"/>
    <w:rsid w:val="00014E48"/>
    <w:rsid w:val="00025B54"/>
    <w:rsid w:val="00036E6A"/>
    <w:rsid w:val="00037FED"/>
    <w:rsid w:val="00040DB2"/>
    <w:rsid w:val="0005050A"/>
    <w:rsid w:val="00050AC3"/>
    <w:rsid w:val="00062906"/>
    <w:rsid w:val="0006677D"/>
    <w:rsid w:val="00072DB1"/>
    <w:rsid w:val="000824D7"/>
    <w:rsid w:val="0008767A"/>
    <w:rsid w:val="00087E0F"/>
    <w:rsid w:val="000930C6"/>
    <w:rsid w:val="000A72E0"/>
    <w:rsid w:val="000A7C8D"/>
    <w:rsid w:val="000B0327"/>
    <w:rsid w:val="000C0FB8"/>
    <w:rsid w:val="000C1BA7"/>
    <w:rsid w:val="000C3A14"/>
    <w:rsid w:val="000C47A6"/>
    <w:rsid w:val="000D3035"/>
    <w:rsid w:val="000D4663"/>
    <w:rsid w:val="000D587A"/>
    <w:rsid w:val="000F232B"/>
    <w:rsid w:val="000F458D"/>
    <w:rsid w:val="00101473"/>
    <w:rsid w:val="0010637C"/>
    <w:rsid w:val="00111B15"/>
    <w:rsid w:val="00114EC3"/>
    <w:rsid w:val="00115E08"/>
    <w:rsid w:val="001171F4"/>
    <w:rsid w:val="00145EE3"/>
    <w:rsid w:val="00146689"/>
    <w:rsid w:val="00151455"/>
    <w:rsid w:val="00154836"/>
    <w:rsid w:val="001622E5"/>
    <w:rsid w:val="0017086C"/>
    <w:rsid w:val="00187933"/>
    <w:rsid w:val="001A1876"/>
    <w:rsid w:val="001B3AAE"/>
    <w:rsid w:val="001B56CE"/>
    <w:rsid w:val="001D4C5F"/>
    <w:rsid w:val="001E41AD"/>
    <w:rsid w:val="001F245F"/>
    <w:rsid w:val="001F25C3"/>
    <w:rsid w:val="001F5FC6"/>
    <w:rsid w:val="00204CF0"/>
    <w:rsid w:val="00205A4D"/>
    <w:rsid w:val="00206A23"/>
    <w:rsid w:val="00210BC4"/>
    <w:rsid w:val="00212528"/>
    <w:rsid w:val="0022279F"/>
    <w:rsid w:val="00223415"/>
    <w:rsid w:val="002277BD"/>
    <w:rsid w:val="002303CA"/>
    <w:rsid w:val="00240014"/>
    <w:rsid w:val="00242411"/>
    <w:rsid w:val="00243823"/>
    <w:rsid w:val="002549BC"/>
    <w:rsid w:val="0025559A"/>
    <w:rsid w:val="002563EB"/>
    <w:rsid w:val="00262383"/>
    <w:rsid w:val="00270B93"/>
    <w:rsid w:val="00284041"/>
    <w:rsid w:val="00293144"/>
    <w:rsid w:val="00297E45"/>
    <w:rsid w:val="002A198D"/>
    <w:rsid w:val="002A4389"/>
    <w:rsid w:val="002A6C75"/>
    <w:rsid w:val="002A7DC8"/>
    <w:rsid w:val="002B7A4F"/>
    <w:rsid w:val="002B7B20"/>
    <w:rsid w:val="002C6108"/>
    <w:rsid w:val="002D1D3F"/>
    <w:rsid w:val="002D46A4"/>
    <w:rsid w:val="002D694A"/>
    <w:rsid w:val="002D7A49"/>
    <w:rsid w:val="002E5E42"/>
    <w:rsid w:val="002E6D4A"/>
    <w:rsid w:val="002F559B"/>
    <w:rsid w:val="00301614"/>
    <w:rsid w:val="00321961"/>
    <w:rsid w:val="00323C48"/>
    <w:rsid w:val="003324E7"/>
    <w:rsid w:val="003412E9"/>
    <w:rsid w:val="003420F0"/>
    <w:rsid w:val="00343FA6"/>
    <w:rsid w:val="003442B2"/>
    <w:rsid w:val="0034471E"/>
    <w:rsid w:val="00345761"/>
    <w:rsid w:val="00356800"/>
    <w:rsid w:val="003568E9"/>
    <w:rsid w:val="00360DDF"/>
    <w:rsid w:val="00362D9B"/>
    <w:rsid w:val="00371184"/>
    <w:rsid w:val="00373419"/>
    <w:rsid w:val="00380D47"/>
    <w:rsid w:val="00387A90"/>
    <w:rsid w:val="0039628C"/>
    <w:rsid w:val="00397E44"/>
    <w:rsid w:val="003A3706"/>
    <w:rsid w:val="003A5390"/>
    <w:rsid w:val="003B4D55"/>
    <w:rsid w:val="003B7BB9"/>
    <w:rsid w:val="003C1A87"/>
    <w:rsid w:val="003C37E3"/>
    <w:rsid w:val="003C7D2E"/>
    <w:rsid w:val="003D3B7A"/>
    <w:rsid w:val="003E1C78"/>
    <w:rsid w:val="003E7DE6"/>
    <w:rsid w:val="003E7FDF"/>
    <w:rsid w:val="003F3F27"/>
    <w:rsid w:val="003F6AAA"/>
    <w:rsid w:val="00402520"/>
    <w:rsid w:val="00413777"/>
    <w:rsid w:val="00415AD9"/>
    <w:rsid w:val="00421445"/>
    <w:rsid w:val="00440EB3"/>
    <w:rsid w:val="0044558E"/>
    <w:rsid w:val="00450C3E"/>
    <w:rsid w:val="004518D7"/>
    <w:rsid w:val="0045196E"/>
    <w:rsid w:val="00456344"/>
    <w:rsid w:val="00464A15"/>
    <w:rsid w:val="0047213A"/>
    <w:rsid w:val="004818C3"/>
    <w:rsid w:val="00494553"/>
    <w:rsid w:val="004A28FF"/>
    <w:rsid w:val="004B1083"/>
    <w:rsid w:val="004C01F8"/>
    <w:rsid w:val="004C0227"/>
    <w:rsid w:val="004C21B0"/>
    <w:rsid w:val="004C439E"/>
    <w:rsid w:val="004C4606"/>
    <w:rsid w:val="004C7E3F"/>
    <w:rsid w:val="004D19C2"/>
    <w:rsid w:val="004D4EF8"/>
    <w:rsid w:val="004D6E0E"/>
    <w:rsid w:val="004E5381"/>
    <w:rsid w:val="004E67FB"/>
    <w:rsid w:val="004F0C24"/>
    <w:rsid w:val="004F0EB1"/>
    <w:rsid w:val="00501DA0"/>
    <w:rsid w:val="00504A3B"/>
    <w:rsid w:val="0050585A"/>
    <w:rsid w:val="00505BC9"/>
    <w:rsid w:val="00511B90"/>
    <w:rsid w:val="005147ED"/>
    <w:rsid w:val="005236FB"/>
    <w:rsid w:val="005345C2"/>
    <w:rsid w:val="005422F8"/>
    <w:rsid w:val="00545E70"/>
    <w:rsid w:val="00574139"/>
    <w:rsid w:val="00575599"/>
    <w:rsid w:val="005770ED"/>
    <w:rsid w:val="00584314"/>
    <w:rsid w:val="005915C5"/>
    <w:rsid w:val="005959C1"/>
    <w:rsid w:val="005B24B1"/>
    <w:rsid w:val="005B4ECD"/>
    <w:rsid w:val="005C108C"/>
    <w:rsid w:val="005E05C9"/>
    <w:rsid w:val="005E2488"/>
    <w:rsid w:val="005F5B0E"/>
    <w:rsid w:val="006013BB"/>
    <w:rsid w:val="00610920"/>
    <w:rsid w:val="006114A5"/>
    <w:rsid w:val="00613E9A"/>
    <w:rsid w:val="00637123"/>
    <w:rsid w:val="006408A7"/>
    <w:rsid w:val="00643B2A"/>
    <w:rsid w:val="00646455"/>
    <w:rsid w:val="006475A3"/>
    <w:rsid w:val="00650350"/>
    <w:rsid w:val="0067365E"/>
    <w:rsid w:val="006745D3"/>
    <w:rsid w:val="00675CE2"/>
    <w:rsid w:val="006779F1"/>
    <w:rsid w:val="00681541"/>
    <w:rsid w:val="00692CAD"/>
    <w:rsid w:val="006A118E"/>
    <w:rsid w:val="006B4A2F"/>
    <w:rsid w:val="006C52CA"/>
    <w:rsid w:val="006E0F54"/>
    <w:rsid w:val="006E43B2"/>
    <w:rsid w:val="006E5881"/>
    <w:rsid w:val="006E6262"/>
    <w:rsid w:val="006E716C"/>
    <w:rsid w:val="006F2D38"/>
    <w:rsid w:val="006F380B"/>
    <w:rsid w:val="006F435D"/>
    <w:rsid w:val="006F7052"/>
    <w:rsid w:val="00703D47"/>
    <w:rsid w:val="00715D39"/>
    <w:rsid w:val="00720253"/>
    <w:rsid w:val="00731C42"/>
    <w:rsid w:val="0073383A"/>
    <w:rsid w:val="00734D0D"/>
    <w:rsid w:val="00737650"/>
    <w:rsid w:val="007402EA"/>
    <w:rsid w:val="007532F6"/>
    <w:rsid w:val="00763965"/>
    <w:rsid w:val="00764163"/>
    <w:rsid w:val="00777A81"/>
    <w:rsid w:val="00781E1F"/>
    <w:rsid w:val="0078282E"/>
    <w:rsid w:val="0078532D"/>
    <w:rsid w:val="00793F08"/>
    <w:rsid w:val="00794798"/>
    <w:rsid w:val="007947FF"/>
    <w:rsid w:val="007A0A28"/>
    <w:rsid w:val="007A1175"/>
    <w:rsid w:val="007A2124"/>
    <w:rsid w:val="007C5934"/>
    <w:rsid w:val="007D65F7"/>
    <w:rsid w:val="007D6B9D"/>
    <w:rsid w:val="007E3022"/>
    <w:rsid w:val="007E3688"/>
    <w:rsid w:val="00801E9A"/>
    <w:rsid w:val="00802671"/>
    <w:rsid w:val="0080434F"/>
    <w:rsid w:val="0080594E"/>
    <w:rsid w:val="008066A1"/>
    <w:rsid w:val="00810B23"/>
    <w:rsid w:val="00817BE1"/>
    <w:rsid w:val="00821219"/>
    <w:rsid w:val="00825396"/>
    <w:rsid w:val="0083490D"/>
    <w:rsid w:val="00835646"/>
    <w:rsid w:val="0083675F"/>
    <w:rsid w:val="00843ED3"/>
    <w:rsid w:val="0084634C"/>
    <w:rsid w:val="008542CC"/>
    <w:rsid w:val="00862233"/>
    <w:rsid w:val="00865B5E"/>
    <w:rsid w:val="00873211"/>
    <w:rsid w:val="00873D1A"/>
    <w:rsid w:val="0088347E"/>
    <w:rsid w:val="00885E5B"/>
    <w:rsid w:val="008907B2"/>
    <w:rsid w:val="008B56E5"/>
    <w:rsid w:val="008C1A1A"/>
    <w:rsid w:val="008C1AA6"/>
    <w:rsid w:val="008C5B8D"/>
    <w:rsid w:val="008D4EFC"/>
    <w:rsid w:val="008D5982"/>
    <w:rsid w:val="008E11CC"/>
    <w:rsid w:val="008E2154"/>
    <w:rsid w:val="008E317C"/>
    <w:rsid w:val="008E404D"/>
    <w:rsid w:val="008E6CD8"/>
    <w:rsid w:val="008F647B"/>
    <w:rsid w:val="009015B4"/>
    <w:rsid w:val="009043DE"/>
    <w:rsid w:val="0090799C"/>
    <w:rsid w:val="0091351F"/>
    <w:rsid w:val="00923469"/>
    <w:rsid w:val="00926837"/>
    <w:rsid w:val="00945638"/>
    <w:rsid w:val="009456DC"/>
    <w:rsid w:val="00945C9D"/>
    <w:rsid w:val="009477EB"/>
    <w:rsid w:val="00953261"/>
    <w:rsid w:val="009535DC"/>
    <w:rsid w:val="0095667B"/>
    <w:rsid w:val="00966127"/>
    <w:rsid w:val="009674EE"/>
    <w:rsid w:val="009702D3"/>
    <w:rsid w:val="00973FB8"/>
    <w:rsid w:val="00974B0B"/>
    <w:rsid w:val="00981FCF"/>
    <w:rsid w:val="00987DA4"/>
    <w:rsid w:val="0099343C"/>
    <w:rsid w:val="009938B6"/>
    <w:rsid w:val="00994F63"/>
    <w:rsid w:val="009A38DA"/>
    <w:rsid w:val="009B07FA"/>
    <w:rsid w:val="009B34DE"/>
    <w:rsid w:val="009C7DAD"/>
    <w:rsid w:val="009D14F3"/>
    <w:rsid w:val="009D74E4"/>
    <w:rsid w:val="009E0AC5"/>
    <w:rsid w:val="009E153B"/>
    <w:rsid w:val="009E3ECA"/>
    <w:rsid w:val="009E468C"/>
    <w:rsid w:val="009F3748"/>
    <w:rsid w:val="00A01899"/>
    <w:rsid w:val="00A06DC7"/>
    <w:rsid w:val="00A1005C"/>
    <w:rsid w:val="00A11415"/>
    <w:rsid w:val="00A11F27"/>
    <w:rsid w:val="00A13F98"/>
    <w:rsid w:val="00A151C6"/>
    <w:rsid w:val="00A15723"/>
    <w:rsid w:val="00A25246"/>
    <w:rsid w:val="00A25281"/>
    <w:rsid w:val="00A25325"/>
    <w:rsid w:val="00A27CAA"/>
    <w:rsid w:val="00A31813"/>
    <w:rsid w:val="00A5241E"/>
    <w:rsid w:val="00A52F10"/>
    <w:rsid w:val="00A677CA"/>
    <w:rsid w:val="00A72920"/>
    <w:rsid w:val="00A737C8"/>
    <w:rsid w:val="00A85A07"/>
    <w:rsid w:val="00A93C8B"/>
    <w:rsid w:val="00A9467E"/>
    <w:rsid w:val="00A97117"/>
    <w:rsid w:val="00AB5070"/>
    <w:rsid w:val="00AB5207"/>
    <w:rsid w:val="00AB5D6F"/>
    <w:rsid w:val="00AC19D2"/>
    <w:rsid w:val="00AD2667"/>
    <w:rsid w:val="00AD609C"/>
    <w:rsid w:val="00B02CDA"/>
    <w:rsid w:val="00B108F0"/>
    <w:rsid w:val="00B319FA"/>
    <w:rsid w:val="00B32942"/>
    <w:rsid w:val="00B503B4"/>
    <w:rsid w:val="00B63DA8"/>
    <w:rsid w:val="00B70CEE"/>
    <w:rsid w:val="00B8090B"/>
    <w:rsid w:val="00B86F98"/>
    <w:rsid w:val="00B86FF1"/>
    <w:rsid w:val="00B90F59"/>
    <w:rsid w:val="00BA7145"/>
    <w:rsid w:val="00BC2B67"/>
    <w:rsid w:val="00BD1DC1"/>
    <w:rsid w:val="00BD412E"/>
    <w:rsid w:val="00BE1739"/>
    <w:rsid w:val="00BE3DB4"/>
    <w:rsid w:val="00BE5005"/>
    <w:rsid w:val="00BF7663"/>
    <w:rsid w:val="00C02CF8"/>
    <w:rsid w:val="00C05BC5"/>
    <w:rsid w:val="00C21A1E"/>
    <w:rsid w:val="00C366CB"/>
    <w:rsid w:val="00C4083D"/>
    <w:rsid w:val="00C41A96"/>
    <w:rsid w:val="00C537BD"/>
    <w:rsid w:val="00C72D28"/>
    <w:rsid w:val="00C77AF0"/>
    <w:rsid w:val="00C81B3F"/>
    <w:rsid w:val="00C9060C"/>
    <w:rsid w:val="00C93CB0"/>
    <w:rsid w:val="00C93FF4"/>
    <w:rsid w:val="00C96C18"/>
    <w:rsid w:val="00CA0E73"/>
    <w:rsid w:val="00CA0F86"/>
    <w:rsid w:val="00CA40D7"/>
    <w:rsid w:val="00CC78D3"/>
    <w:rsid w:val="00CD0CA8"/>
    <w:rsid w:val="00CD153F"/>
    <w:rsid w:val="00CD3E9D"/>
    <w:rsid w:val="00CD7799"/>
    <w:rsid w:val="00CD7B6E"/>
    <w:rsid w:val="00CE0875"/>
    <w:rsid w:val="00CE1B98"/>
    <w:rsid w:val="00CE3568"/>
    <w:rsid w:val="00CF174A"/>
    <w:rsid w:val="00CF316C"/>
    <w:rsid w:val="00CF3D63"/>
    <w:rsid w:val="00D01BFA"/>
    <w:rsid w:val="00D04339"/>
    <w:rsid w:val="00D05C10"/>
    <w:rsid w:val="00D07010"/>
    <w:rsid w:val="00D100AF"/>
    <w:rsid w:val="00D12497"/>
    <w:rsid w:val="00D13385"/>
    <w:rsid w:val="00D14220"/>
    <w:rsid w:val="00D1748B"/>
    <w:rsid w:val="00D2159C"/>
    <w:rsid w:val="00D27EE3"/>
    <w:rsid w:val="00D3318A"/>
    <w:rsid w:val="00D35B9A"/>
    <w:rsid w:val="00D3648C"/>
    <w:rsid w:val="00D36B01"/>
    <w:rsid w:val="00D573DE"/>
    <w:rsid w:val="00D625D1"/>
    <w:rsid w:val="00D6586E"/>
    <w:rsid w:val="00D66598"/>
    <w:rsid w:val="00D700CB"/>
    <w:rsid w:val="00D73031"/>
    <w:rsid w:val="00D73586"/>
    <w:rsid w:val="00D74FA1"/>
    <w:rsid w:val="00D81B48"/>
    <w:rsid w:val="00D86903"/>
    <w:rsid w:val="00D957D5"/>
    <w:rsid w:val="00D9756B"/>
    <w:rsid w:val="00D97A65"/>
    <w:rsid w:val="00D97EFD"/>
    <w:rsid w:val="00DB2213"/>
    <w:rsid w:val="00DD075A"/>
    <w:rsid w:val="00DD244D"/>
    <w:rsid w:val="00DD25CD"/>
    <w:rsid w:val="00DF0338"/>
    <w:rsid w:val="00DF6E3F"/>
    <w:rsid w:val="00E02C3C"/>
    <w:rsid w:val="00E03EB8"/>
    <w:rsid w:val="00E05193"/>
    <w:rsid w:val="00E12FB0"/>
    <w:rsid w:val="00E27FC6"/>
    <w:rsid w:val="00E44705"/>
    <w:rsid w:val="00E44E9E"/>
    <w:rsid w:val="00E65B33"/>
    <w:rsid w:val="00E65E86"/>
    <w:rsid w:val="00E81C7A"/>
    <w:rsid w:val="00E858B9"/>
    <w:rsid w:val="00E87E06"/>
    <w:rsid w:val="00EB21E9"/>
    <w:rsid w:val="00EC01B9"/>
    <w:rsid w:val="00EC55AD"/>
    <w:rsid w:val="00ED1ADE"/>
    <w:rsid w:val="00ED2794"/>
    <w:rsid w:val="00ED54BC"/>
    <w:rsid w:val="00ED6EA1"/>
    <w:rsid w:val="00EE50ED"/>
    <w:rsid w:val="00EF2B0E"/>
    <w:rsid w:val="00EF6A26"/>
    <w:rsid w:val="00F05400"/>
    <w:rsid w:val="00F15874"/>
    <w:rsid w:val="00F15E30"/>
    <w:rsid w:val="00F33921"/>
    <w:rsid w:val="00F400A9"/>
    <w:rsid w:val="00F5224C"/>
    <w:rsid w:val="00F55827"/>
    <w:rsid w:val="00F61E19"/>
    <w:rsid w:val="00F62839"/>
    <w:rsid w:val="00F65B57"/>
    <w:rsid w:val="00F74D1C"/>
    <w:rsid w:val="00F81730"/>
    <w:rsid w:val="00F83781"/>
    <w:rsid w:val="00F95754"/>
    <w:rsid w:val="00FA63E1"/>
    <w:rsid w:val="00FA7661"/>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colormru v:ext="edit" colors="#00445e"/>
    </o:shapedefaults>
    <o:shapelayout v:ext="edit">
      <o:idmap v:ext="edit" data="1"/>
    </o:shapelayout>
  </w:shapeDefaults>
  <w:decimalSymbol w:val="."/>
  <w:listSeparator w:val=","/>
  <w14:docId w14:val="7ABC6117"/>
  <w14:defaultImageDpi w14:val="300"/>
  <w15:docId w15:val="{CA59E839-4083-4162-BD89-FF866E47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customStyle="1" w:styleId="block-node">
    <w:name w:val="block-node"/>
    <w:basedOn w:val="DefaultParagraphFont"/>
    <w:rsid w:val="00210BC4"/>
  </w:style>
  <w:style w:type="character" w:customStyle="1" w:styleId="cell-content">
    <w:name w:val="cell-content"/>
    <w:basedOn w:val="DefaultParagraphFont"/>
    <w:rsid w:val="00ED6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6388">
      <w:bodyDiv w:val="1"/>
      <w:marLeft w:val="0"/>
      <w:marRight w:val="0"/>
      <w:marTop w:val="0"/>
      <w:marBottom w:val="0"/>
      <w:divBdr>
        <w:top w:val="none" w:sz="0" w:space="0" w:color="auto"/>
        <w:left w:val="none" w:sz="0" w:space="0" w:color="auto"/>
        <w:bottom w:val="none" w:sz="0" w:space="0" w:color="auto"/>
        <w:right w:val="none" w:sz="0" w:space="0" w:color="auto"/>
      </w:divBdr>
    </w:div>
    <w:div w:id="214237907">
      <w:bodyDiv w:val="1"/>
      <w:marLeft w:val="0"/>
      <w:marRight w:val="0"/>
      <w:marTop w:val="0"/>
      <w:marBottom w:val="0"/>
      <w:divBdr>
        <w:top w:val="none" w:sz="0" w:space="0" w:color="auto"/>
        <w:left w:val="none" w:sz="0" w:space="0" w:color="auto"/>
        <w:bottom w:val="none" w:sz="0" w:space="0" w:color="auto"/>
        <w:right w:val="none" w:sz="0" w:space="0" w:color="auto"/>
      </w:divBdr>
    </w:div>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323432983">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09045092">
      <w:bodyDiv w:val="1"/>
      <w:marLeft w:val="0"/>
      <w:marRight w:val="0"/>
      <w:marTop w:val="0"/>
      <w:marBottom w:val="0"/>
      <w:divBdr>
        <w:top w:val="none" w:sz="0" w:space="0" w:color="auto"/>
        <w:left w:val="none" w:sz="0" w:space="0" w:color="auto"/>
        <w:bottom w:val="none" w:sz="0" w:space="0" w:color="auto"/>
        <w:right w:val="none" w:sz="0" w:space="0" w:color="auto"/>
      </w:divBdr>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1581326400">
      <w:bodyDiv w:val="1"/>
      <w:marLeft w:val="0"/>
      <w:marRight w:val="0"/>
      <w:marTop w:val="0"/>
      <w:marBottom w:val="0"/>
      <w:divBdr>
        <w:top w:val="none" w:sz="0" w:space="0" w:color="auto"/>
        <w:left w:val="none" w:sz="0" w:space="0" w:color="auto"/>
        <w:bottom w:val="none" w:sz="0" w:space="0" w:color="auto"/>
        <w:right w:val="none" w:sz="0" w:space="0" w:color="auto"/>
      </w:divBdr>
    </w:div>
    <w:div w:id="1993557671">
      <w:bodyDiv w:val="1"/>
      <w:marLeft w:val="0"/>
      <w:marRight w:val="0"/>
      <w:marTop w:val="0"/>
      <w:marBottom w:val="0"/>
      <w:divBdr>
        <w:top w:val="none" w:sz="0" w:space="0" w:color="auto"/>
        <w:left w:val="none" w:sz="0" w:space="0" w:color="auto"/>
        <w:bottom w:val="none" w:sz="0" w:space="0" w:color="auto"/>
        <w:right w:val="none" w:sz="0" w:space="0" w:color="auto"/>
      </w:divBdr>
    </w:div>
    <w:div w:id="2019572951">
      <w:bodyDiv w:val="1"/>
      <w:marLeft w:val="0"/>
      <w:marRight w:val="0"/>
      <w:marTop w:val="0"/>
      <w:marBottom w:val="0"/>
      <w:divBdr>
        <w:top w:val="none" w:sz="0" w:space="0" w:color="auto"/>
        <w:left w:val="none" w:sz="0" w:space="0" w:color="auto"/>
        <w:bottom w:val="none" w:sz="0" w:space="0" w:color="auto"/>
        <w:right w:val="none" w:sz="0" w:space="0" w:color="auto"/>
      </w:divBdr>
    </w:div>
    <w:div w:id="2036030225">
      <w:bodyDiv w:val="1"/>
      <w:marLeft w:val="0"/>
      <w:marRight w:val="0"/>
      <w:marTop w:val="0"/>
      <w:marBottom w:val="0"/>
      <w:divBdr>
        <w:top w:val="none" w:sz="0" w:space="0" w:color="auto"/>
        <w:left w:val="none" w:sz="0" w:space="0" w:color="auto"/>
        <w:bottom w:val="none" w:sz="0" w:space="0" w:color="auto"/>
        <w:right w:val="none" w:sz="0" w:space="0" w:color="auto"/>
      </w:divBdr>
    </w:div>
    <w:div w:id="203831191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nect.asburyseminary.edu" TargetMode="External"/><Relationship Id="rId18" Type="http://schemas.openxmlformats.org/officeDocument/2006/relationships/hyperlink" Target="https://guides.asburyseminary.edu/libraryloan" TargetMode="External"/><Relationship Id="rId26" Type="http://schemas.openxmlformats.org/officeDocument/2006/relationships/hyperlink" Target="https://asburyseminary.edu/students/student-services/student-handbook/" TargetMode="External"/><Relationship Id="rId21" Type="http://schemas.openxmlformats.org/officeDocument/2006/relationships/hyperlink" Target="https://guides.asburyseminary.edu/hom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helpdesk@asburyseminary.edu" TargetMode="External"/><Relationship Id="rId25" Type="http://schemas.openxmlformats.org/officeDocument/2006/relationships/hyperlink" Target="https://guides.asburyseminary.edu/hom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uides.asburyseminary.edu/home" TargetMode="External"/><Relationship Id="rId20" Type="http://schemas.openxmlformats.org/officeDocument/2006/relationships/hyperlink" Target="https://guides.asburyseminary.edu/az.php" TargetMode="External"/><Relationship Id="rId29" Type="http://schemas.openxmlformats.org/officeDocument/2006/relationships/hyperlink" Target="mailto:helpdesk@asburyseminary.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helpdesk@asburyseminary.ed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lpdesk@asburyseminary.edu" TargetMode="External"/><Relationship Id="rId23" Type="http://schemas.openxmlformats.org/officeDocument/2006/relationships/hyperlink" Target="https://guides.asburyseminary.edu/writingcenter" TargetMode="External"/><Relationship Id="rId28" Type="http://schemas.openxmlformats.org/officeDocument/2006/relationships/hyperlink" Target="https://unicheck.com" TargetMode="External"/><Relationship Id="rId36" Type="http://schemas.openxmlformats.org/officeDocument/2006/relationships/footer" Target="footer3.xml"/><Relationship Id="rId10" Type="http://schemas.openxmlformats.org/officeDocument/2006/relationships/hyperlink" Target="mailto:gregg.okesson@asburyseminary.edu" TargetMode="External"/><Relationship Id="rId19" Type="http://schemas.openxmlformats.org/officeDocument/2006/relationships/hyperlink" Target="https://guides.asburyseminary.edu/hom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eve.seamands@asburyseminary.edu" TargetMode="External"/><Relationship Id="rId14" Type="http://schemas.openxmlformats.org/officeDocument/2006/relationships/hyperlink" Target="mailto:helpdesk@asburyseminary.edu" TargetMode="External"/><Relationship Id="rId22" Type="http://schemas.openxmlformats.org/officeDocument/2006/relationships/hyperlink" Target="mailto:helpdesk@asburyseminary.edu" TargetMode="External"/><Relationship Id="rId27" Type="http://schemas.openxmlformats.org/officeDocument/2006/relationships/hyperlink" Target="https://www.plagiarism.org" TargetMode="External"/><Relationship Id="rId30" Type="http://schemas.openxmlformats.org/officeDocument/2006/relationships/hyperlink" Target="https://zoom.us/docs/doc/FERPA%20Guide.pdf"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7BD78-A8C3-4431-896D-BFE58BA00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3584</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19</cp:revision>
  <cp:lastPrinted>2018-07-31T14:50:00Z</cp:lastPrinted>
  <dcterms:created xsi:type="dcterms:W3CDTF">2019-10-11T14:03:00Z</dcterms:created>
  <dcterms:modified xsi:type="dcterms:W3CDTF">2020-07-16T16:18:00Z</dcterms:modified>
</cp:coreProperties>
</file>